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Customer E- WCSD replaced customer E’s meter in mid July because he was having extremely high usage and no leak could be detected. WCSD bench tested the old meter and could not detect any issues.  Customer E was issued leak credits on 2 of his highest months of usage. Customer E would like some additional credit.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