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DBE0" w14:textId="77777777" w:rsidR="00010C0D" w:rsidRDefault="00000000">
      <w:pPr>
        <w:pStyle w:val="Title"/>
      </w:pPr>
      <w:bookmarkStart w:id="0" w:name="_heading=h.gjdgxs" w:colFirst="0" w:colLast="0"/>
      <w:bookmarkEnd w:id="0"/>
      <w:r>
        <w:t>Weott Community</w:t>
      </w:r>
    </w:p>
    <w:p w14:paraId="71EDDD97" w14:textId="77777777" w:rsidR="00010C0D" w:rsidRDefault="00000000">
      <w:pPr>
        <w:pStyle w:val="Title"/>
      </w:pPr>
      <w:r>
        <w:t>Service District's</w:t>
      </w:r>
    </w:p>
    <w:p w14:paraId="4D5AD30E" w14:textId="77777777" w:rsidR="00010C0D" w:rsidRDefault="00010C0D">
      <w:pPr>
        <w:pStyle w:val="Title"/>
      </w:pPr>
    </w:p>
    <w:p w14:paraId="305F9AD3" w14:textId="77777777" w:rsidR="00010C0D" w:rsidRDefault="00000000">
      <w:pPr>
        <w:pStyle w:val="Title"/>
      </w:pPr>
      <w:r>
        <w:t>ORDINANCES</w:t>
      </w:r>
    </w:p>
    <w:p w14:paraId="5EC36937" w14:textId="77777777" w:rsidR="00010C0D" w:rsidRDefault="00010C0D"/>
    <w:p w14:paraId="09A857A6" w14:textId="77777777" w:rsidR="00010C0D" w:rsidRDefault="00000000">
      <w:pPr>
        <w:jc w:val="center"/>
      </w:pPr>
      <w:r>
        <w:t xml:space="preserve">Recommendation to Adopt: </w:t>
      </w:r>
    </w:p>
    <w:p w14:paraId="1A3727AA" w14:textId="77777777" w:rsidR="00010C0D" w:rsidRDefault="00000000">
      <w:pPr>
        <w:jc w:val="center"/>
      </w:pPr>
      <w:r>
        <w:t xml:space="preserve">All Adopted: </w:t>
      </w:r>
    </w:p>
    <w:p w14:paraId="50F96C9D" w14:textId="77777777" w:rsidR="00010C0D" w:rsidRDefault="00010C0D">
      <w:pPr>
        <w:jc w:val="center"/>
      </w:pPr>
    </w:p>
    <w:p w14:paraId="0BC8A44C" w14:textId="77777777" w:rsidR="00010C0D" w:rsidRDefault="00010C0D">
      <w:pPr>
        <w:jc w:val="center"/>
      </w:pPr>
    </w:p>
    <w:p w14:paraId="2B53A23F" w14:textId="77777777" w:rsidR="00010C0D" w:rsidRDefault="00010C0D">
      <w:pPr>
        <w:jc w:val="center"/>
      </w:pPr>
    </w:p>
    <w:p w14:paraId="42840BED" w14:textId="77777777" w:rsidR="00010C0D" w:rsidRDefault="00010C0D">
      <w:pPr>
        <w:jc w:val="center"/>
      </w:pPr>
    </w:p>
    <w:p w14:paraId="5ECA500C" w14:textId="77777777" w:rsidR="00010C0D" w:rsidRDefault="00010C0D">
      <w:pPr>
        <w:jc w:val="center"/>
      </w:pPr>
    </w:p>
    <w:p w14:paraId="126DCB1B" w14:textId="77777777" w:rsidR="00010C0D" w:rsidRDefault="00010C0D"/>
    <w:p w14:paraId="1915901F" w14:textId="77777777" w:rsidR="00010C0D" w:rsidRDefault="00010C0D"/>
    <w:p w14:paraId="6B46A969" w14:textId="77777777" w:rsidR="00010C0D" w:rsidRDefault="00010C0D"/>
    <w:p w14:paraId="10DE0B2C" w14:textId="77777777" w:rsidR="00010C0D" w:rsidRDefault="00010C0D">
      <w:pPr>
        <w:spacing w:line="306" w:lineRule="auto"/>
        <w:ind w:left="3600"/>
        <w:rPr>
          <w:rFonts w:ascii="Arial" w:eastAsia="Arial" w:hAnsi="Arial" w:cs="Arial"/>
          <w:b/>
          <w:color w:val="22241D"/>
          <w:sz w:val="85"/>
          <w:szCs w:val="85"/>
        </w:rPr>
      </w:pPr>
    </w:p>
    <w:p w14:paraId="315F4B5C" w14:textId="77777777" w:rsidR="00010C0D" w:rsidRDefault="00000000">
      <w:pPr>
        <w:widowControl w:val="0"/>
        <w:pBdr>
          <w:top w:val="nil"/>
          <w:left w:val="nil"/>
          <w:bottom w:val="nil"/>
          <w:right w:val="nil"/>
          <w:between w:val="nil"/>
        </w:pBdr>
        <w:spacing w:after="0" w:line="276" w:lineRule="auto"/>
      </w:pPr>
      <w:r>
        <w:br w:type="page"/>
      </w:r>
      <w:r>
        <w:lastRenderedPageBreak/>
        <w:t>Table of Contents</w:t>
      </w:r>
    </w:p>
    <w:sdt>
      <w:sdtPr>
        <w:id w:val="-235559292"/>
        <w:docPartObj>
          <w:docPartGallery w:val="Table of Contents"/>
          <w:docPartUnique/>
        </w:docPartObj>
      </w:sdtPr>
      <w:sdtContent>
        <w:p w14:paraId="73A786EA" w14:textId="67388727" w:rsidR="00F21E78" w:rsidRDefault="00000000">
          <w:pPr>
            <w:pStyle w:val="TOC1"/>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35574852" w:history="1">
            <w:r w:rsidR="00F21E78" w:rsidRPr="00FB68B3">
              <w:rPr>
                <w:rStyle w:val="Hyperlink"/>
                <w:noProof/>
              </w:rPr>
              <w:t>Introduction</w:t>
            </w:r>
            <w:r w:rsidR="00F21E78">
              <w:rPr>
                <w:noProof/>
                <w:webHidden/>
              </w:rPr>
              <w:tab/>
            </w:r>
            <w:r w:rsidR="00F21E78">
              <w:rPr>
                <w:noProof/>
                <w:webHidden/>
              </w:rPr>
              <w:fldChar w:fldCharType="begin"/>
            </w:r>
            <w:r w:rsidR="00F21E78">
              <w:rPr>
                <w:noProof/>
                <w:webHidden/>
              </w:rPr>
              <w:instrText xml:space="preserve"> PAGEREF _Toc135574852 \h </w:instrText>
            </w:r>
            <w:r w:rsidR="00F21E78">
              <w:rPr>
                <w:noProof/>
                <w:webHidden/>
              </w:rPr>
            </w:r>
            <w:r w:rsidR="00F21E78">
              <w:rPr>
                <w:noProof/>
                <w:webHidden/>
              </w:rPr>
              <w:fldChar w:fldCharType="separate"/>
            </w:r>
            <w:r w:rsidR="00F21E78">
              <w:rPr>
                <w:noProof/>
                <w:webHidden/>
              </w:rPr>
              <w:t>4</w:t>
            </w:r>
            <w:r w:rsidR="00F21E78">
              <w:rPr>
                <w:noProof/>
                <w:webHidden/>
              </w:rPr>
              <w:fldChar w:fldCharType="end"/>
            </w:r>
          </w:hyperlink>
        </w:p>
        <w:p w14:paraId="7CEFA18A" w14:textId="322CA420" w:rsidR="00F21E78" w:rsidRDefault="00F21E78">
          <w:pPr>
            <w:pStyle w:val="TOC1"/>
            <w:rPr>
              <w:rFonts w:asciiTheme="minorHAnsi" w:eastAsiaTheme="minorEastAsia" w:hAnsiTheme="minorHAnsi" w:cstheme="minorBidi"/>
              <w:noProof/>
              <w:kern w:val="2"/>
              <w14:ligatures w14:val="standardContextual"/>
            </w:rPr>
          </w:pPr>
          <w:hyperlink w:anchor="_Toc135574853" w:history="1">
            <w:r w:rsidRPr="00FB68B3">
              <w:rPr>
                <w:rStyle w:val="Hyperlink"/>
                <w:noProof/>
              </w:rPr>
              <w:t xml:space="preserve">1.0 definitions </w:t>
            </w:r>
            <w:r>
              <w:rPr>
                <w:noProof/>
                <w:webHidden/>
              </w:rPr>
              <w:tab/>
            </w:r>
            <w:r>
              <w:rPr>
                <w:noProof/>
                <w:webHidden/>
              </w:rPr>
              <w:fldChar w:fldCharType="begin"/>
            </w:r>
            <w:r>
              <w:rPr>
                <w:noProof/>
                <w:webHidden/>
              </w:rPr>
              <w:instrText xml:space="preserve"> PAGEREF _Toc135574853 \h </w:instrText>
            </w:r>
            <w:r>
              <w:rPr>
                <w:noProof/>
                <w:webHidden/>
              </w:rPr>
            </w:r>
            <w:r>
              <w:rPr>
                <w:noProof/>
                <w:webHidden/>
              </w:rPr>
              <w:fldChar w:fldCharType="separate"/>
            </w:r>
            <w:r>
              <w:rPr>
                <w:noProof/>
                <w:webHidden/>
              </w:rPr>
              <w:t>4</w:t>
            </w:r>
            <w:r>
              <w:rPr>
                <w:noProof/>
                <w:webHidden/>
              </w:rPr>
              <w:fldChar w:fldCharType="end"/>
            </w:r>
          </w:hyperlink>
        </w:p>
        <w:p w14:paraId="10151682" w14:textId="41D941ED"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54" w:history="1">
            <w:r w:rsidRPr="00FB68B3">
              <w:rPr>
                <w:rStyle w:val="Hyperlink"/>
                <w:noProof/>
              </w:rPr>
              <w:t>1.1 NEW HOOK-UP/CONNECTIONS</w:t>
            </w:r>
            <w:r>
              <w:rPr>
                <w:noProof/>
                <w:webHidden/>
              </w:rPr>
              <w:tab/>
            </w:r>
            <w:r>
              <w:rPr>
                <w:noProof/>
                <w:webHidden/>
              </w:rPr>
              <w:fldChar w:fldCharType="begin"/>
            </w:r>
            <w:r>
              <w:rPr>
                <w:noProof/>
                <w:webHidden/>
              </w:rPr>
              <w:instrText xml:space="preserve"> PAGEREF _Toc135574854 \h </w:instrText>
            </w:r>
            <w:r>
              <w:rPr>
                <w:noProof/>
                <w:webHidden/>
              </w:rPr>
            </w:r>
            <w:r>
              <w:rPr>
                <w:noProof/>
                <w:webHidden/>
              </w:rPr>
              <w:fldChar w:fldCharType="separate"/>
            </w:r>
            <w:r>
              <w:rPr>
                <w:noProof/>
                <w:webHidden/>
              </w:rPr>
              <w:t>4</w:t>
            </w:r>
            <w:r>
              <w:rPr>
                <w:noProof/>
                <w:webHidden/>
              </w:rPr>
              <w:fldChar w:fldCharType="end"/>
            </w:r>
          </w:hyperlink>
        </w:p>
        <w:p w14:paraId="140D37F2" w14:textId="3EA93750"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55" w:history="1">
            <w:r w:rsidRPr="00FB68B3">
              <w:rPr>
                <w:rStyle w:val="Hyperlink"/>
                <w:noProof/>
              </w:rPr>
              <w:t>1.2 SHUT OFF</w:t>
            </w:r>
            <w:r>
              <w:rPr>
                <w:noProof/>
                <w:webHidden/>
              </w:rPr>
              <w:tab/>
            </w:r>
            <w:r>
              <w:rPr>
                <w:noProof/>
                <w:webHidden/>
              </w:rPr>
              <w:fldChar w:fldCharType="begin"/>
            </w:r>
            <w:r>
              <w:rPr>
                <w:noProof/>
                <w:webHidden/>
              </w:rPr>
              <w:instrText xml:space="preserve"> PAGEREF _Toc135574855 \h </w:instrText>
            </w:r>
            <w:r>
              <w:rPr>
                <w:noProof/>
                <w:webHidden/>
              </w:rPr>
            </w:r>
            <w:r>
              <w:rPr>
                <w:noProof/>
                <w:webHidden/>
              </w:rPr>
              <w:fldChar w:fldCharType="separate"/>
            </w:r>
            <w:r>
              <w:rPr>
                <w:noProof/>
                <w:webHidden/>
              </w:rPr>
              <w:t>4</w:t>
            </w:r>
            <w:r>
              <w:rPr>
                <w:noProof/>
                <w:webHidden/>
              </w:rPr>
              <w:fldChar w:fldCharType="end"/>
            </w:r>
          </w:hyperlink>
        </w:p>
        <w:p w14:paraId="5A27F3AA" w14:textId="4A42B5AE"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56" w:history="1">
            <w:r w:rsidRPr="00FB68B3">
              <w:rPr>
                <w:rStyle w:val="Hyperlink"/>
                <w:noProof/>
              </w:rPr>
              <w:t>1.3 turn on</w:t>
            </w:r>
            <w:r>
              <w:rPr>
                <w:noProof/>
                <w:webHidden/>
              </w:rPr>
              <w:tab/>
            </w:r>
            <w:r>
              <w:rPr>
                <w:noProof/>
                <w:webHidden/>
              </w:rPr>
              <w:fldChar w:fldCharType="begin"/>
            </w:r>
            <w:r>
              <w:rPr>
                <w:noProof/>
                <w:webHidden/>
              </w:rPr>
              <w:instrText xml:space="preserve"> PAGEREF _Toc135574856 \h </w:instrText>
            </w:r>
            <w:r>
              <w:rPr>
                <w:noProof/>
                <w:webHidden/>
              </w:rPr>
            </w:r>
            <w:r>
              <w:rPr>
                <w:noProof/>
                <w:webHidden/>
              </w:rPr>
              <w:fldChar w:fldCharType="separate"/>
            </w:r>
            <w:r>
              <w:rPr>
                <w:noProof/>
                <w:webHidden/>
              </w:rPr>
              <w:t>4</w:t>
            </w:r>
            <w:r>
              <w:rPr>
                <w:noProof/>
                <w:webHidden/>
              </w:rPr>
              <w:fldChar w:fldCharType="end"/>
            </w:r>
          </w:hyperlink>
        </w:p>
        <w:p w14:paraId="49BB95CD" w14:textId="576505C6"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57" w:history="1">
            <w:r w:rsidRPr="00FB68B3">
              <w:rPr>
                <w:rStyle w:val="Hyperlink"/>
                <w:noProof/>
              </w:rPr>
              <w:t>1.4 Bulk Water</w:t>
            </w:r>
            <w:r>
              <w:rPr>
                <w:noProof/>
                <w:webHidden/>
              </w:rPr>
              <w:tab/>
            </w:r>
            <w:r>
              <w:rPr>
                <w:noProof/>
                <w:webHidden/>
              </w:rPr>
              <w:fldChar w:fldCharType="begin"/>
            </w:r>
            <w:r>
              <w:rPr>
                <w:noProof/>
                <w:webHidden/>
              </w:rPr>
              <w:instrText xml:space="preserve"> PAGEREF _Toc135574857 \h </w:instrText>
            </w:r>
            <w:r>
              <w:rPr>
                <w:noProof/>
                <w:webHidden/>
              </w:rPr>
            </w:r>
            <w:r>
              <w:rPr>
                <w:noProof/>
                <w:webHidden/>
              </w:rPr>
              <w:fldChar w:fldCharType="separate"/>
            </w:r>
            <w:r>
              <w:rPr>
                <w:noProof/>
                <w:webHidden/>
              </w:rPr>
              <w:t>4</w:t>
            </w:r>
            <w:r>
              <w:rPr>
                <w:noProof/>
                <w:webHidden/>
              </w:rPr>
              <w:fldChar w:fldCharType="end"/>
            </w:r>
          </w:hyperlink>
        </w:p>
        <w:p w14:paraId="3C6EB988" w14:textId="39EBF7C1"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58" w:history="1">
            <w:r w:rsidRPr="00FB68B3">
              <w:rPr>
                <w:rStyle w:val="Hyperlink"/>
                <w:noProof/>
              </w:rPr>
              <w:t>1.5 Inactive Meter</w:t>
            </w:r>
            <w:r>
              <w:rPr>
                <w:noProof/>
                <w:webHidden/>
              </w:rPr>
              <w:tab/>
            </w:r>
            <w:r>
              <w:rPr>
                <w:noProof/>
                <w:webHidden/>
              </w:rPr>
              <w:fldChar w:fldCharType="begin"/>
            </w:r>
            <w:r>
              <w:rPr>
                <w:noProof/>
                <w:webHidden/>
              </w:rPr>
              <w:instrText xml:space="preserve"> PAGEREF _Toc135574858 \h </w:instrText>
            </w:r>
            <w:r>
              <w:rPr>
                <w:noProof/>
                <w:webHidden/>
              </w:rPr>
            </w:r>
            <w:r>
              <w:rPr>
                <w:noProof/>
                <w:webHidden/>
              </w:rPr>
              <w:fldChar w:fldCharType="separate"/>
            </w:r>
            <w:r>
              <w:rPr>
                <w:noProof/>
                <w:webHidden/>
              </w:rPr>
              <w:t>4</w:t>
            </w:r>
            <w:r>
              <w:rPr>
                <w:noProof/>
                <w:webHidden/>
              </w:rPr>
              <w:fldChar w:fldCharType="end"/>
            </w:r>
          </w:hyperlink>
        </w:p>
        <w:p w14:paraId="7ED06AFF" w14:textId="225643AE"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59" w:history="1">
            <w:r w:rsidRPr="00FB68B3">
              <w:rPr>
                <w:rStyle w:val="Hyperlink"/>
                <w:noProof/>
              </w:rPr>
              <w:t>1.6 Terminate</w:t>
            </w:r>
            <w:r>
              <w:rPr>
                <w:noProof/>
                <w:webHidden/>
              </w:rPr>
              <w:tab/>
            </w:r>
            <w:r>
              <w:rPr>
                <w:noProof/>
                <w:webHidden/>
              </w:rPr>
              <w:fldChar w:fldCharType="begin"/>
            </w:r>
            <w:r>
              <w:rPr>
                <w:noProof/>
                <w:webHidden/>
              </w:rPr>
              <w:instrText xml:space="preserve"> PAGEREF _Toc135574859 \h </w:instrText>
            </w:r>
            <w:r>
              <w:rPr>
                <w:noProof/>
                <w:webHidden/>
              </w:rPr>
            </w:r>
            <w:r>
              <w:rPr>
                <w:noProof/>
                <w:webHidden/>
              </w:rPr>
              <w:fldChar w:fldCharType="separate"/>
            </w:r>
            <w:r>
              <w:rPr>
                <w:noProof/>
                <w:webHidden/>
              </w:rPr>
              <w:t>5</w:t>
            </w:r>
            <w:r>
              <w:rPr>
                <w:noProof/>
                <w:webHidden/>
              </w:rPr>
              <w:fldChar w:fldCharType="end"/>
            </w:r>
          </w:hyperlink>
        </w:p>
        <w:p w14:paraId="1CA5BB9D" w14:textId="5FDD8C0D" w:rsidR="00F21E78" w:rsidRDefault="00F21E78">
          <w:pPr>
            <w:pStyle w:val="TOC1"/>
            <w:tabs>
              <w:tab w:val="left" w:pos="660"/>
            </w:tabs>
            <w:rPr>
              <w:rFonts w:asciiTheme="minorHAnsi" w:eastAsiaTheme="minorEastAsia" w:hAnsiTheme="minorHAnsi" w:cstheme="minorBidi"/>
              <w:noProof/>
              <w:kern w:val="2"/>
              <w14:ligatures w14:val="standardContextual"/>
            </w:rPr>
          </w:pPr>
          <w:hyperlink w:anchor="_Toc135574860" w:history="1">
            <w:r w:rsidRPr="00FB68B3">
              <w:rPr>
                <w:rStyle w:val="Hyperlink"/>
                <w:noProof/>
              </w:rPr>
              <w:t>2.0</w:t>
            </w:r>
            <w:r>
              <w:rPr>
                <w:rFonts w:asciiTheme="minorHAnsi" w:eastAsiaTheme="minorEastAsia" w:hAnsiTheme="minorHAnsi" w:cstheme="minorBidi"/>
                <w:noProof/>
                <w:kern w:val="2"/>
                <w14:ligatures w14:val="standardContextual"/>
              </w:rPr>
              <w:tab/>
            </w:r>
            <w:r w:rsidRPr="00FB68B3">
              <w:rPr>
                <w:rStyle w:val="Hyperlink"/>
                <w:noProof/>
              </w:rPr>
              <w:t>RATES AND FEES</w:t>
            </w:r>
            <w:r>
              <w:rPr>
                <w:noProof/>
                <w:webHidden/>
              </w:rPr>
              <w:tab/>
            </w:r>
            <w:r>
              <w:rPr>
                <w:noProof/>
                <w:webHidden/>
              </w:rPr>
              <w:fldChar w:fldCharType="begin"/>
            </w:r>
            <w:r>
              <w:rPr>
                <w:noProof/>
                <w:webHidden/>
              </w:rPr>
              <w:instrText xml:space="preserve"> PAGEREF _Toc135574860 \h </w:instrText>
            </w:r>
            <w:r>
              <w:rPr>
                <w:noProof/>
                <w:webHidden/>
              </w:rPr>
            </w:r>
            <w:r>
              <w:rPr>
                <w:noProof/>
                <w:webHidden/>
              </w:rPr>
              <w:fldChar w:fldCharType="separate"/>
            </w:r>
            <w:r>
              <w:rPr>
                <w:noProof/>
                <w:webHidden/>
              </w:rPr>
              <w:t>5</w:t>
            </w:r>
            <w:r>
              <w:rPr>
                <w:noProof/>
                <w:webHidden/>
              </w:rPr>
              <w:fldChar w:fldCharType="end"/>
            </w:r>
          </w:hyperlink>
        </w:p>
        <w:p w14:paraId="1D1B3CFF" w14:textId="6CEB1908"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1" w:history="1">
            <w:r w:rsidRPr="00FB68B3">
              <w:rPr>
                <w:rStyle w:val="Hyperlink"/>
                <w:noProof/>
              </w:rPr>
              <w:t>2.1 Base Charges &amp; Usage Rates</w:t>
            </w:r>
            <w:r>
              <w:rPr>
                <w:noProof/>
                <w:webHidden/>
              </w:rPr>
              <w:tab/>
            </w:r>
            <w:r>
              <w:rPr>
                <w:noProof/>
                <w:webHidden/>
              </w:rPr>
              <w:fldChar w:fldCharType="begin"/>
            </w:r>
            <w:r>
              <w:rPr>
                <w:noProof/>
                <w:webHidden/>
              </w:rPr>
              <w:instrText xml:space="preserve"> PAGEREF _Toc135574861 \h </w:instrText>
            </w:r>
            <w:r>
              <w:rPr>
                <w:noProof/>
                <w:webHidden/>
              </w:rPr>
            </w:r>
            <w:r>
              <w:rPr>
                <w:noProof/>
                <w:webHidden/>
              </w:rPr>
              <w:fldChar w:fldCharType="separate"/>
            </w:r>
            <w:r>
              <w:rPr>
                <w:noProof/>
                <w:webHidden/>
              </w:rPr>
              <w:t>5</w:t>
            </w:r>
            <w:r>
              <w:rPr>
                <w:noProof/>
                <w:webHidden/>
              </w:rPr>
              <w:fldChar w:fldCharType="end"/>
            </w:r>
          </w:hyperlink>
        </w:p>
        <w:p w14:paraId="38FFB6A3" w14:textId="4575C756"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2" w:history="1">
            <w:r w:rsidRPr="00FB68B3">
              <w:rPr>
                <w:rStyle w:val="Hyperlink"/>
                <w:noProof/>
              </w:rPr>
              <w:t>2.1.1 Fixed Monthly Base Charge</w:t>
            </w:r>
            <w:r>
              <w:rPr>
                <w:noProof/>
                <w:webHidden/>
              </w:rPr>
              <w:tab/>
            </w:r>
            <w:r>
              <w:rPr>
                <w:noProof/>
                <w:webHidden/>
              </w:rPr>
              <w:fldChar w:fldCharType="begin"/>
            </w:r>
            <w:r>
              <w:rPr>
                <w:noProof/>
                <w:webHidden/>
              </w:rPr>
              <w:instrText xml:space="preserve"> PAGEREF _Toc135574862 \h </w:instrText>
            </w:r>
            <w:r>
              <w:rPr>
                <w:noProof/>
                <w:webHidden/>
              </w:rPr>
            </w:r>
            <w:r>
              <w:rPr>
                <w:noProof/>
                <w:webHidden/>
              </w:rPr>
              <w:fldChar w:fldCharType="separate"/>
            </w:r>
            <w:r>
              <w:rPr>
                <w:noProof/>
                <w:webHidden/>
              </w:rPr>
              <w:t>5</w:t>
            </w:r>
            <w:r>
              <w:rPr>
                <w:noProof/>
                <w:webHidden/>
              </w:rPr>
              <w:fldChar w:fldCharType="end"/>
            </w:r>
          </w:hyperlink>
        </w:p>
        <w:p w14:paraId="450E674D" w14:textId="3B88830D"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3" w:history="1">
            <w:r w:rsidRPr="00FB68B3">
              <w:rPr>
                <w:rStyle w:val="Hyperlink"/>
                <w:noProof/>
              </w:rPr>
              <w:t>2.1.2 Variable monthly water Usage Rate</w:t>
            </w:r>
            <w:r>
              <w:rPr>
                <w:noProof/>
                <w:webHidden/>
              </w:rPr>
              <w:tab/>
            </w:r>
            <w:r>
              <w:rPr>
                <w:noProof/>
                <w:webHidden/>
              </w:rPr>
              <w:fldChar w:fldCharType="begin"/>
            </w:r>
            <w:r>
              <w:rPr>
                <w:noProof/>
                <w:webHidden/>
              </w:rPr>
              <w:instrText xml:space="preserve"> PAGEREF _Toc135574863 \h </w:instrText>
            </w:r>
            <w:r>
              <w:rPr>
                <w:noProof/>
                <w:webHidden/>
              </w:rPr>
            </w:r>
            <w:r>
              <w:rPr>
                <w:noProof/>
                <w:webHidden/>
              </w:rPr>
              <w:fldChar w:fldCharType="separate"/>
            </w:r>
            <w:r>
              <w:rPr>
                <w:noProof/>
                <w:webHidden/>
              </w:rPr>
              <w:t>5</w:t>
            </w:r>
            <w:r>
              <w:rPr>
                <w:noProof/>
                <w:webHidden/>
              </w:rPr>
              <w:fldChar w:fldCharType="end"/>
            </w:r>
          </w:hyperlink>
        </w:p>
        <w:p w14:paraId="549DD7E1" w14:textId="6648B621"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4" w:history="1">
            <w:r w:rsidRPr="00FB68B3">
              <w:rPr>
                <w:rStyle w:val="Hyperlink"/>
                <w:noProof/>
              </w:rPr>
              <w:t>2.1.3 Inactive Meter</w:t>
            </w:r>
            <w:r>
              <w:rPr>
                <w:noProof/>
                <w:webHidden/>
              </w:rPr>
              <w:tab/>
            </w:r>
            <w:r>
              <w:rPr>
                <w:noProof/>
                <w:webHidden/>
              </w:rPr>
              <w:fldChar w:fldCharType="begin"/>
            </w:r>
            <w:r>
              <w:rPr>
                <w:noProof/>
                <w:webHidden/>
              </w:rPr>
              <w:instrText xml:space="preserve"> PAGEREF _Toc135574864 \h </w:instrText>
            </w:r>
            <w:r>
              <w:rPr>
                <w:noProof/>
                <w:webHidden/>
              </w:rPr>
            </w:r>
            <w:r>
              <w:rPr>
                <w:noProof/>
                <w:webHidden/>
              </w:rPr>
              <w:fldChar w:fldCharType="separate"/>
            </w:r>
            <w:r>
              <w:rPr>
                <w:noProof/>
                <w:webHidden/>
              </w:rPr>
              <w:t>6</w:t>
            </w:r>
            <w:r>
              <w:rPr>
                <w:noProof/>
                <w:webHidden/>
              </w:rPr>
              <w:fldChar w:fldCharType="end"/>
            </w:r>
          </w:hyperlink>
        </w:p>
        <w:p w14:paraId="466FA396" w14:textId="5DEF2807"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5" w:history="1">
            <w:r w:rsidRPr="00FB68B3">
              <w:rPr>
                <w:rStyle w:val="Hyperlink"/>
                <w:noProof/>
              </w:rPr>
              <w:t>2.1.4 Bulk water</w:t>
            </w:r>
            <w:r>
              <w:rPr>
                <w:noProof/>
                <w:webHidden/>
              </w:rPr>
              <w:tab/>
            </w:r>
            <w:r>
              <w:rPr>
                <w:noProof/>
                <w:webHidden/>
              </w:rPr>
              <w:fldChar w:fldCharType="begin"/>
            </w:r>
            <w:r>
              <w:rPr>
                <w:noProof/>
                <w:webHidden/>
              </w:rPr>
              <w:instrText xml:space="preserve"> PAGEREF _Toc135574865 \h </w:instrText>
            </w:r>
            <w:r>
              <w:rPr>
                <w:noProof/>
                <w:webHidden/>
              </w:rPr>
            </w:r>
            <w:r>
              <w:rPr>
                <w:noProof/>
                <w:webHidden/>
              </w:rPr>
              <w:fldChar w:fldCharType="separate"/>
            </w:r>
            <w:r>
              <w:rPr>
                <w:noProof/>
                <w:webHidden/>
              </w:rPr>
              <w:t>6</w:t>
            </w:r>
            <w:r>
              <w:rPr>
                <w:noProof/>
                <w:webHidden/>
              </w:rPr>
              <w:fldChar w:fldCharType="end"/>
            </w:r>
          </w:hyperlink>
        </w:p>
        <w:p w14:paraId="43E38AF5" w14:textId="2C660B90"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6" w:history="1">
            <w:r w:rsidRPr="00FB68B3">
              <w:rPr>
                <w:rStyle w:val="Hyperlink"/>
                <w:noProof/>
              </w:rPr>
              <w:t>2.2</w:t>
            </w:r>
            <w:r w:rsidRPr="00FB68B3">
              <w:rPr>
                <w:rStyle w:val="Hyperlink"/>
                <w:b/>
                <w:noProof/>
              </w:rPr>
              <w:t xml:space="preserve"> </w:t>
            </w:r>
            <w:r w:rsidRPr="00FB68B3">
              <w:rPr>
                <w:rStyle w:val="Hyperlink"/>
                <w:noProof/>
              </w:rPr>
              <w:t>Fees</w:t>
            </w:r>
            <w:r>
              <w:rPr>
                <w:noProof/>
                <w:webHidden/>
              </w:rPr>
              <w:tab/>
            </w:r>
            <w:r>
              <w:rPr>
                <w:noProof/>
                <w:webHidden/>
              </w:rPr>
              <w:fldChar w:fldCharType="begin"/>
            </w:r>
            <w:r>
              <w:rPr>
                <w:noProof/>
                <w:webHidden/>
              </w:rPr>
              <w:instrText xml:space="preserve"> PAGEREF _Toc135574866 \h </w:instrText>
            </w:r>
            <w:r>
              <w:rPr>
                <w:noProof/>
                <w:webHidden/>
              </w:rPr>
            </w:r>
            <w:r>
              <w:rPr>
                <w:noProof/>
                <w:webHidden/>
              </w:rPr>
              <w:fldChar w:fldCharType="separate"/>
            </w:r>
            <w:r>
              <w:rPr>
                <w:noProof/>
                <w:webHidden/>
              </w:rPr>
              <w:t>6</w:t>
            </w:r>
            <w:r>
              <w:rPr>
                <w:noProof/>
                <w:webHidden/>
              </w:rPr>
              <w:fldChar w:fldCharType="end"/>
            </w:r>
          </w:hyperlink>
        </w:p>
        <w:p w14:paraId="0B56AE33" w14:textId="784ED80C"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67" w:history="1">
            <w:r w:rsidRPr="00FB68B3">
              <w:rPr>
                <w:rStyle w:val="Hyperlink"/>
                <w:noProof/>
              </w:rPr>
              <w:t>2.2.1 Late payment</w:t>
            </w:r>
            <w:r>
              <w:rPr>
                <w:noProof/>
                <w:webHidden/>
              </w:rPr>
              <w:tab/>
            </w:r>
            <w:r>
              <w:rPr>
                <w:noProof/>
                <w:webHidden/>
              </w:rPr>
              <w:fldChar w:fldCharType="begin"/>
            </w:r>
            <w:r>
              <w:rPr>
                <w:noProof/>
                <w:webHidden/>
              </w:rPr>
              <w:instrText xml:space="preserve"> PAGEREF _Toc135574867 \h </w:instrText>
            </w:r>
            <w:r>
              <w:rPr>
                <w:noProof/>
                <w:webHidden/>
              </w:rPr>
            </w:r>
            <w:r>
              <w:rPr>
                <w:noProof/>
                <w:webHidden/>
              </w:rPr>
              <w:fldChar w:fldCharType="separate"/>
            </w:r>
            <w:r>
              <w:rPr>
                <w:noProof/>
                <w:webHidden/>
              </w:rPr>
              <w:t>6</w:t>
            </w:r>
            <w:r>
              <w:rPr>
                <w:noProof/>
                <w:webHidden/>
              </w:rPr>
              <w:fldChar w:fldCharType="end"/>
            </w:r>
          </w:hyperlink>
        </w:p>
        <w:p w14:paraId="1765A229" w14:textId="72E5742E" w:rsidR="00F21E78" w:rsidRDefault="00F21E78">
          <w:pPr>
            <w:pStyle w:val="TOC3"/>
            <w:tabs>
              <w:tab w:val="right" w:leader="dot" w:pos="9350"/>
            </w:tabs>
            <w:rPr>
              <w:rFonts w:asciiTheme="minorHAnsi" w:eastAsiaTheme="minorEastAsia" w:hAnsiTheme="minorHAnsi" w:cstheme="minorBidi"/>
              <w:noProof/>
              <w:kern w:val="2"/>
              <w14:ligatures w14:val="standardContextual"/>
            </w:rPr>
          </w:pPr>
          <w:hyperlink w:anchor="_Toc135574868" w:history="1">
            <w:r w:rsidRPr="00FB68B3">
              <w:rPr>
                <w:rStyle w:val="Hyperlink"/>
                <w:noProof/>
              </w:rPr>
              <w:t>2.2.2 Copies</w:t>
            </w:r>
            <w:r>
              <w:rPr>
                <w:noProof/>
                <w:webHidden/>
              </w:rPr>
              <w:tab/>
            </w:r>
            <w:r>
              <w:rPr>
                <w:noProof/>
                <w:webHidden/>
              </w:rPr>
              <w:fldChar w:fldCharType="begin"/>
            </w:r>
            <w:r>
              <w:rPr>
                <w:noProof/>
                <w:webHidden/>
              </w:rPr>
              <w:instrText xml:space="preserve"> PAGEREF _Toc135574868 \h </w:instrText>
            </w:r>
            <w:r>
              <w:rPr>
                <w:noProof/>
                <w:webHidden/>
              </w:rPr>
            </w:r>
            <w:r>
              <w:rPr>
                <w:noProof/>
                <w:webHidden/>
              </w:rPr>
              <w:fldChar w:fldCharType="separate"/>
            </w:r>
            <w:r>
              <w:rPr>
                <w:noProof/>
                <w:webHidden/>
              </w:rPr>
              <w:t>6</w:t>
            </w:r>
            <w:r>
              <w:rPr>
                <w:noProof/>
                <w:webHidden/>
              </w:rPr>
              <w:fldChar w:fldCharType="end"/>
            </w:r>
          </w:hyperlink>
        </w:p>
        <w:p w14:paraId="310ACB3F" w14:textId="0D4D3359" w:rsidR="00F21E78" w:rsidRDefault="00F21E78">
          <w:pPr>
            <w:pStyle w:val="TOC3"/>
            <w:tabs>
              <w:tab w:val="right" w:leader="dot" w:pos="9350"/>
            </w:tabs>
            <w:rPr>
              <w:rFonts w:asciiTheme="minorHAnsi" w:eastAsiaTheme="minorEastAsia" w:hAnsiTheme="minorHAnsi" w:cstheme="minorBidi"/>
              <w:noProof/>
              <w:kern w:val="2"/>
              <w14:ligatures w14:val="standardContextual"/>
            </w:rPr>
          </w:pPr>
          <w:hyperlink w:anchor="_Toc135574869" w:history="1">
            <w:r w:rsidRPr="00FB68B3">
              <w:rPr>
                <w:rStyle w:val="Hyperlink"/>
                <w:noProof/>
              </w:rPr>
              <w:t>2.2.3 New hook-up</w:t>
            </w:r>
            <w:r>
              <w:rPr>
                <w:noProof/>
                <w:webHidden/>
              </w:rPr>
              <w:tab/>
            </w:r>
            <w:r>
              <w:rPr>
                <w:noProof/>
                <w:webHidden/>
              </w:rPr>
              <w:fldChar w:fldCharType="begin"/>
            </w:r>
            <w:r>
              <w:rPr>
                <w:noProof/>
                <w:webHidden/>
              </w:rPr>
              <w:instrText xml:space="preserve"> PAGEREF _Toc135574869 \h </w:instrText>
            </w:r>
            <w:r>
              <w:rPr>
                <w:noProof/>
                <w:webHidden/>
              </w:rPr>
            </w:r>
            <w:r>
              <w:rPr>
                <w:noProof/>
                <w:webHidden/>
              </w:rPr>
              <w:fldChar w:fldCharType="separate"/>
            </w:r>
            <w:r>
              <w:rPr>
                <w:noProof/>
                <w:webHidden/>
              </w:rPr>
              <w:t>6</w:t>
            </w:r>
            <w:r>
              <w:rPr>
                <w:noProof/>
                <w:webHidden/>
              </w:rPr>
              <w:fldChar w:fldCharType="end"/>
            </w:r>
          </w:hyperlink>
        </w:p>
        <w:p w14:paraId="06240D40" w14:textId="4F4C3A96" w:rsidR="00F21E78" w:rsidRDefault="00F21E78">
          <w:pPr>
            <w:pStyle w:val="TOC3"/>
            <w:tabs>
              <w:tab w:val="right" w:leader="dot" w:pos="9350"/>
            </w:tabs>
            <w:rPr>
              <w:rFonts w:asciiTheme="minorHAnsi" w:eastAsiaTheme="minorEastAsia" w:hAnsiTheme="minorHAnsi" w:cstheme="minorBidi"/>
              <w:noProof/>
              <w:kern w:val="2"/>
              <w14:ligatures w14:val="standardContextual"/>
            </w:rPr>
          </w:pPr>
          <w:hyperlink w:anchor="_Toc135574870" w:history="1">
            <w:r w:rsidRPr="00FB68B3">
              <w:rPr>
                <w:rStyle w:val="Hyperlink"/>
                <w:noProof/>
              </w:rPr>
              <w:t>2.2.4 Turn-On</w:t>
            </w:r>
            <w:r>
              <w:rPr>
                <w:noProof/>
                <w:webHidden/>
              </w:rPr>
              <w:tab/>
            </w:r>
            <w:r>
              <w:rPr>
                <w:noProof/>
                <w:webHidden/>
              </w:rPr>
              <w:fldChar w:fldCharType="begin"/>
            </w:r>
            <w:r>
              <w:rPr>
                <w:noProof/>
                <w:webHidden/>
              </w:rPr>
              <w:instrText xml:space="preserve"> PAGEREF _Toc135574870 \h </w:instrText>
            </w:r>
            <w:r>
              <w:rPr>
                <w:noProof/>
                <w:webHidden/>
              </w:rPr>
            </w:r>
            <w:r>
              <w:rPr>
                <w:noProof/>
                <w:webHidden/>
              </w:rPr>
              <w:fldChar w:fldCharType="separate"/>
            </w:r>
            <w:r>
              <w:rPr>
                <w:noProof/>
                <w:webHidden/>
              </w:rPr>
              <w:t>6</w:t>
            </w:r>
            <w:r>
              <w:rPr>
                <w:noProof/>
                <w:webHidden/>
              </w:rPr>
              <w:fldChar w:fldCharType="end"/>
            </w:r>
          </w:hyperlink>
        </w:p>
        <w:p w14:paraId="301D102A" w14:textId="03D38AE9" w:rsidR="00F21E78" w:rsidRDefault="00F21E78">
          <w:pPr>
            <w:pStyle w:val="TOC3"/>
            <w:tabs>
              <w:tab w:val="right" w:leader="dot" w:pos="9350"/>
            </w:tabs>
            <w:rPr>
              <w:rFonts w:asciiTheme="minorHAnsi" w:eastAsiaTheme="minorEastAsia" w:hAnsiTheme="minorHAnsi" w:cstheme="minorBidi"/>
              <w:noProof/>
              <w:kern w:val="2"/>
              <w14:ligatures w14:val="standardContextual"/>
            </w:rPr>
          </w:pPr>
          <w:hyperlink w:anchor="_Toc135574871" w:history="1">
            <w:r w:rsidRPr="00FB68B3">
              <w:rPr>
                <w:rStyle w:val="Hyperlink"/>
                <w:noProof/>
              </w:rPr>
              <w:t>2.2.5 TERMINATE</w:t>
            </w:r>
            <w:r>
              <w:rPr>
                <w:noProof/>
                <w:webHidden/>
              </w:rPr>
              <w:tab/>
            </w:r>
            <w:r>
              <w:rPr>
                <w:noProof/>
                <w:webHidden/>
              </w:rPr>
              <w:fldChar w:fldCharType="begin"/>
            </w:r>
            <w:r>
              <w:rPr>
                <w:noProof/>
                <w:webHidden/>
              </w:rPr>
              <w:instrText xml:space="preserve"> PAGEREF _Toc135574871 \h </w:instrText>
            </w:r>
            <w:r>
              <w:rPr>
                <w:noProof/>
                <w:webHidden/>
              </w:rPr>
            </w:r>
            <w:r>
              <w:rPr>
                <w:noProof/>
                <w:webHidden/>
              </w:rPr>
              <w:fldChar w:fldCharType="separate"/>
            </w:r>
            <w:r>
              <w:rPr>
                <w:noProof/>
                <w:webHidden/>
              </w:rPr>
              <w:t>6</w:t>
            </w:r>
            <w:r>
              <w:rPr>
                <w:noProof/>
                <w:webHidden/>
              </w:rPr>
              <w:fldChar w:fldCharType="end"/>
            </w:r>
          </w:hyperlink>
        </w:p>
        <w:p w14:paraId="6601F2C6" w14:textId="3049DCC1" w:rsidR="00F21E78" w:rsidRDefault="00F21E78">
          <w:pPr>
            <w:pStyle w:val="TOC3"/>
            <w:tabs>
              <w:tab w:val="right" w:leader="dot" w:pos="9350"/>
            </w:tabs>
            <w:rPr>
              <w:rFonts w:asciiTheme="minorHAnsi" w:eastAsiaTheme="minorEastAsia" w:hAnsiTheme="minorHAnsi" w:cstheme="minorBidi"/>
              <w:noProof/>
              <w:kern w:val="2"/>
              <w14:ligatures w14:val="standardContextual"/>
            </w:rPr>
          </w:pPr>
          <w:hyperlink w:anchor="_Toc135574872" w:history="1">
            <w:r w:rsidRPr="00FB68B3">
              <w:rPr>
                <w:rStyle w:val="Hyperlink"/>
                <w:noProof/>
              </w:rPr>
              <w:t>2.2.6 Shut off</w:t>
            </w:r>
            <w:r>
              <w:rPr>
                <w:noProof/>
                <w:webHidden/>
              </w:rPr>
              <w:tab/>
            </w:r>
            <w:r>
              <w:rPr>
                <w:noProof/>
                <w:webHidden/>
              </w:rPr>
              <w:fldChar w:fldCharType="begin"/>
            </w:r>
            <w:r>
              <w:rPr>
                <w:noProof/>
                <w:webHidden/>
              </w:rPr>
              <w:instrText xml:space="preserve"> PAGEREF _Toc135574872 \h </w:instrText>
            </w:r>
            <w:r>
              <w:rPr>
                <w:noProof/>
                <w:webHidden/>
              </w:rPr>
            </w:r>
            <w:r>
              <w:rPr>
                <w:noProof/>
                <w:webHidden/>
              </w:rPr>
              <w:fldChar w:fldCharType="separate"/>
            </w:r>
            <w:r>
              <w:rPr>
                <w:noProof/>
                <w:webHidden/>
              </w:rPr>
              <w:t>6</w:t>
            </w:r>
            <w:r>
              <w:rPr>
                <w:noProof/>
                <w:webHidden/>
              </w:rPr>
              <w:fldChar w:fldCharType="end"/>
            </w:r>
          </w:hyperlink>
        </w:p>
        <w:p w14:paraId="73CB75C3" w14:textId="41001B15"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73" w:history="1">
            <w:r w:rsidRPr="00FB68B3">
              <w:rPr>
                <w:rStyle w:val="Hyperlink"/>
                <w:noProof/>
              </w:rPr>
              <w:t>2.2.7 Deposits</w:t>
            </w:r>
            <w:r>
              <w:rPr>
                <w:noProof/>
                <w:webHidden/>
              </w:rPr>
              <w:tab/>
            </w:r>
            <w:r>
              <w:rPr>
                <w:noProof/>
                <w:webHidden/>
              </w:rPr>
              <w:fldChar w:fldCharType="begin"/>
            </w:r>
            <w:r>
              <w:rPr>
                <w:noProof/>
                <w:webHidden/>
              </w:rPr>
              <w:instrText xml:space="preserve"> PAGEREF _Toc135574873 \h </w:instrText>
            </w:r>
            <w:r>
              <w:rPr>
                <w:noProof/>
                <w:webHidden/>
              </w:rPr>
            </w:r>
            <w:r>
              <w:rPr>
                <w:noProof/>
                <w:webHidden/>
              </w:rPr>
              <w:fldChar w:fldCharType="separate"/>
            </w:r>
            <w:r>
              <w:rPr>
                <w:noProof/>
                <w:webHidden/>
              </w:rPr>
              <w:t>7</w:t>
            </w:r>
            <w:r>
              <w:rPr>
                <w:noProof/>
                <w:webHidden/>
              </w:rPr>
              <w:fldChar w:fldCharType="end"/>
            </w:r>
          </w:hyperlink>
        </w:p>
        <w:p w14:paraId="5F719FE4" w14:textId="1070D2EB"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74" w:history="1">
            <w:r w:rsidRPr="00FB68B3">
              <w:rPr>
                <w:rStyle w:val="Hyperlink"/>
                <w:noProof/>
              </w:rPr>
              <w:t>2.2.8 Liens &amp; Collections</w:t>
            </w:r>
            <w:r>
              <w:rPr>
                <w:noProof/>
                <w:webHidden/>
              </w:rPr>
              <w:tab/>
            </w:r>
            <w:r>
              <w:rPr>
                <w:noProof/>
                <w:webHidden/>
              </w:rPr>
              <w:fldChar w:fldCharType="begin"/>
            </w:r>
            <w:r>
              <w:rPr>
                <w:noProof/>
                <w:webHidden/>
              </w:rPr>
              <w:instrText xml:space="preserve"> PAGEREF _Toc135574874 \h </w:instrText>
            </w:r>
            <w:r>
              <w:rPr>
                <w:noProof/>
                <w:webHidden/>
              </w:rPr>
            </w:r>
            <w:r>
              <w:rPr>
                <w:noProof/>
                <w:webHidden/>
              </w:rPr>
              <w:fldChar w:fldCharType="separate"/>
            </w:r>
            <w:r>
              <w:rPr>
                <w:noProof/>
                <w:webHidden/>
              </w:rPr>
              <w:t>7</w:t>
            </w:r>
            <w:r>
              <w:rPr>
                <w:noProof/>
                <w:webHidden/>
              </w:rPr>
              <w:fldChar w:fldCharType="end"/>
            </w:r>
          </w:hyperlink>
        </w:p>
        <w:p w14:paraId="250FD6F4" w14:textId="79DC1B68"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75" w:history="1">
            <w:r w:rsidRPr="00FB68B3">
              <w:rPr>
                <w:rStyle w:val="Hyperlink"/>
                <w:noProof/>
              </w:rPr>
              <w:t>2.2.9 Returned Check Fee</w:t>
            </w:r>
            <w:r>
              <w:rPr>
                <w:noProof/>
                <w:webHidden/>
              </w:rPr>
              <w:tab/>
            </w:r>
            <w:r>
              <w:rPr>
                <w:noProof/>
                <w:webHidden/>
              </w:rPr>
              <w:fldChar w:fldCharType="begin"/>
            </w:r>
            <w:r>
              <w:rPr>
                <w:noProof/>
                <w:webHidden/>
              </w:rPr>
              <w:instrText xml:space="preserve"> PAGEREF _Toc135574875 \h </w:instrText>
            </w:r>
            <w:r>
              <w:rPr>
                <w:noProof/>
                <w:webHidden/>
              </w:rPr>
            </w:r>
            <w:r>
              <w:rPr>
                <w:noProof/>
                <w:webHidden/>
              </w:rPr>
              <w:fldChar w:fldCharType="separate"/>
            </w:r>
            <w:r>
              <w:rPr>
                <w:noProof/>
                <w:webHidden/>
              </w:rPr>
              <w:t>7</w:t>
            </w:r>
            <w:r>
              <w:rPr>
                <w:noProof/>
                <w:webHidden/>
              </w:rPr>
              <w:fldChar w:fldCharType="end"/>
            </w:r>
          </w:hyperlink>
        </w:p>
        <w:p w14:paraId="6BB62268" w14:textId="03F49A93"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76" w:history="1">
            <w:r w:rsidRPr="00FB68B3">
              <w:rPr>
                <w:rStyle w:val="Hyperlink"/>
                <w:noProof/>
              </w:rPr>
              <w:t>2.3. Renters</w:t>
            </w:r>
            <w:r>
              <w:rPr>
                <w:noProof/>
                <w:webHidden/>
              </w:rPr>
              <w:tab/>
            </w:r>
            <w:r>
              <w:rPr>
                <w:noProof/>
                <w:webHidden/>
              </w:rPr>
              <w:fldChar w:fldCharType="begin"/>
            </w:r>
            <w:r>
              <w:rPr>
                <w:noProof/>
                <w:webHidden/>
              </w:rPr>
              <w:instrText xml:space="preserve"> PAGEREF _Toc135574876 \h </w:instrText>
            </w:r>
            <w:r>
              <w:rPr>
                <w:noProof/>
                <w:webHidden/>
              </w:rPr>
            </w:r>
            <w:r>
              <w:rPr>
                <w:noProof/>
                <w:webHidden/>
              </w:rPr>
              <w:fldChar w:fldCharType="separate"/>
            </w:r>
            <w:r>
              <w:rPr>
                <w:noProof/>
                <w:webHidden/>
              </w:rPr>
              <w:t>7</w:t>
            </w:r>
            <w:r>
              <w:rPr>
                <w:noProof/>
                <w:webHidden/>
              </w:rPr>
              <w:fldChar w:fldCharType="end"/>
            </w:r>
          </w:hyperlink>
        </w:p>
        <w:p w14:paraId="4552F2D5" w14:textId="33133D56"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77" w:history="1">
            <w:r w:rsidRPr="00FB68B3">
              <w:rPr>
                <w:rStyle w:val="Hyperlink"/>
                <w:noProof/>
              </w:rPr>
              <w:t>2.4. Annexation</w:t>
            </w:r>
            <w:r>
              <w:rPr>
                <w:noProof/>
                <w:webHidden/>
              </w:rPr>
              <w:tab/>
            </w:r>
            <w:r>
              <w:rPr>
                <w:noProof/>
                <w:webHidden/>
              </w:rPr>
              <w:fldChar w:fldCharType="begin"/>
            </w:r>
            <w:r>
              <w:rPr>
                <w:noProof/>
                <w:webHidden/>
              </w:rPr>
              <w:instrText xml:space="preserve"> PAGEREF _Toc135574877 \h </w:instrText>
            </w:r>
            <w:r>
              <w:rPr>
                <w:noProof/>
                <w:webHidden/>
              </w:rPr>
            </w:r>
            <w:r>
              <w:rPr>
                <w:noProof/>
                <w:webHidden/>
              </w:rPr>
              <w:fldChar w:fldCharType="separate"/>
            </w:r>
            <w:r>
              <w:rPr>
                <w:noProof/>
                <w:webHidden/>
              </w:rPr>
              <w:t>7</w:t>
            </w:r>
            <w:r>
              <w:rPr>
                <w:noProof/>
                <w:webHidden/>
              </w:rPr>
              <w:fldChar w:fldCharType="end"/>
            </w:r>
          </w:hyperlink>
        </w:p>
        <w:p w14:paraId="1A3AA362" w14:textId="15CF6E7C" w:rsidR="00F21E78" w:rsidRDefault="00F21E78">
          <w:pPr>
            <w:pStyle w:val="TOC1"/>
            <w:rPr>
              <w:rFonts w:asciiTheme="minorHAnsi" w:eastAsiaTheme="minorEastAsia" w:hAnsiTheme="minorHAnsi" w:cstheme="minorBidi"/>
              <w:noProof/>
              <w:kern w:val="2"/>
              <w14:ligatures w14:val="standardContextual"/>
            </w:rPr>
          </w:pPr>
          <w:hyperlink w:anchor="_Toc135574878" w:history="1">
            <w:r w:rsidRPr="00FB68B3">
              <w:rPr>
                <w:rStyle w:val="Hyperlink"/>
                <w:noProof/>
              </w:rPr>
              <w:t>3.0 DELINQUENT ACCOUNTS</w:t>
            </w:r>
            <w:r>
              <w:rPr>
                <w:noProof/>
                <w:webHidden/>
              </w:rPr>
              <w:tab/>
            </w:r>
            <w:r>
              <w:rPr>
                <w:noProof/>
                <w:webHidden/>
              </w:rPr>
              <w:fldChar w:fldCharType="begin"/>
            </w:r>
            <w:r>
              <w:rPr>
                <w:noProof/>
                <w:webHidden/>
              </w:rPr>
              <w:instrText xml:space="preserve"> PAGEREF _Toc135574878 \h </w:instrText>
            </w:r>
            <w:r>
              <w:rPr>
                <w:noProof/>
                <w:webHidden/>
              </w:rPr>
            </w:r>
            <w:r>
              <w:rPr>
                <w:noProof/>
                <w:webHidden/>
              </w:rPr>
              <w:fldChar w:fldCharType="separate"/>
            </w:r>
            <w:r>
              <w:rPr>
                <w:noProof/>
                <w:webHidden/>
              </w:rPr>
              <w:t>8</w:t>
            </w:r>
            <w:r>
              <w:rPr>
                <w:noProof/>
                <w:webHidden/>
              </w:rPr>
              <w:fldChar w:fldCharType="end"/>
            </w:r>
          </w:hyperlink>
        </w:p>
        <w:p w14:paraId="569A9D73" w14:textId="73CAE39C"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79" w:history="1">
            <w:r w:rsidRPr="00FB68B3">
              <w:rPr>
                <w:rStyle w:val="Hyperlink"/>
                <w:noProof/>
              </w:rPr>
              <w:t>3.1 delinquency</w:t>
            </w:r>
            <w:r>
              <w:rPr>
                <w:noProof/>
                <w:webHidden/>
              </w:rPr>
              <w:tab/>
            </w:r>
            <w:r>
              <w:rPr>
                <w:noProof/>
                <w:webHidden/>
              </w:rPr>
              <w:fldChar w:fldCharType="begin"/>
            </w:r>
            <w:r>
              <w:rPr>
                <w:noProof/>
                <w:webHidden/>
              </w:rPr>
              <w:instrText xml:space="preserve"> PAGEREF _Toc135574879 \h </w:instrText>
            </w:r>
            <w:r>
              <w:rPr>
                <w:noProof/>
                <w:webHidden/>
              </w:rPr>
            </w:r>
            <w:r>
              <w:rPr>
                <w:noProof/>
                <w:webHidden/>
              </w:rPr>
              <w:fldChar w:fldCharType="separate"/>
            </w:r>
            <w:r>
              <w:rPr>
                <w:noProof/>
                <w:webHidden/>
              </w:rPr>
              <w:t>8</w:t>
            </w:r>
            <w:r>
              <w:rPr>
                <w:noProof/>
                <w:webHidden/>
              </w:rPr>
              <w:fldChar w:fldCharType="end"/>
            </w:r>
          </w:hyperlink>
        </w:p>
        <w:p w14:paraId="04971D1F" w14:textId="6F65D416"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0" w:history="1">
            <w:r w:rsidRPr="00FB68B3">
              <w:rPr>
                <w:rStyle w:val="Hyperlink"/>
                <w:noProof/>
              </w:rPr>
              <w:t>3.2 10-Day Shut-Off Notice</w:t>
            </w:r>
            <w:r>
              <w:rPr>
                <w:noProof/>
                <w:webHidden/>
              </w:rPr>
              <w:tab/>
            </w:r>
            <w:r>
              <w:rPr>
                <w:noProof/>
                <w:webHidden/>
              </w:rPr>
              <w:fldChar w:fldCharType="begin"/>
            </w:r>
            <w:r>
              <w:rPr>
                <w:noProof/>
                <w:webHidden/>
              </w:rPr>
              <w:instrText xml:space="preserve"> PAGEREF _Toc135574880 \h </w:instrText>
            </w:r>
            <w:r>
              <w:rPr>
                <w:noProof/>
                <w:webHidden/>
              </w:rPr>
            </w:r>
            <w:r>
              <w:rPr>
                <w:noProof/>
                <w:webHidden/>
              </w:rPr>
              <w:fldChar w:fldCharType="separate"/>
            </w:r>
            <w:r>
              <w:rPr>
                <w:noProof/>
                <w:webHidden/>
              </w:rPr>
              <w:t>8</w:t>
            </w:r>
            <w:r>
              <w:rPr>
                <w:noProof/>
                <w:webHidden/>
              </w:rPr>
              <w:fldChar w:fldCharType="end"/>
            </w:r>
          </w:hyperlink>
        </w:p>
        <w:p w14:paraId="3444E7A8" w14:textId="2A1E92BD"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1" w:history="1">
            <w:r w:rsidRPr="00FB68B3">
              <w:rPr>
                <w:rStyle w:val="Hyperlink"/>
                <w:noProof/>
              </w:rPr>
              <w:t>3.3 Payment Plans</w:t>
            </w:r>
            <w:r>
              <w:rPr>
                <w:noProof/>
                <w:webHidden/>
              </w:rPr>
              <w:tab/>
            </w:r>
            <w:r>
              <w:rPr>
                <w:noProof/>
                <w:webHidden/>
              </w:rPr>
              <w:fldChar w:fldCharType="begin"/>
            </w:r>
            <w:r>
              <w:rPr>
                <w:noProof/>
                <w:webHidden/>
              </w:rPr>
              <w:instrText xml:space="preserve"> PAGEREF _Toc135574881 \h </w:instrText>
            </w:r>
            <w:r>
              <w:rPr>
                <w:noProof/>
                <w:webHidden/>
              </w:rPr>
            </w:r>
            <w:r>
              <w:rPr>
                <w:noProof/>
                <w:webHidden/>
              </w:rPr>
              <w:fldChar w:fldCharType="separate"/>
            </w:r>
            <w:r>
              <w:rPr>
                <w:noProof/>
                <w:webHidden/>
              </w:rPr>
              <w:t>8</w:t>
            </w:r>
            <w:r>
              <w:rPr>
                <w:noProof/>
                <w:webHidden/>
              </w:rPr>
              <w:fldChar w:fldCharType="end"/>
            </w:r>
          </w:hyperlink>
        </w:p>
        <w:p w14:paraId="5277F71D" w14:textId="26FD42F5" w:rsidR="00F21E78" w:rsidRDefault="00F21E78">
          <w:pPr>
            <w:pStyle w:val="TOC1"/>
            <w:rPr>
              <w:rFonts w:asciiTheme="minorHAnsi" w:eastAsiaTheme="minorEastAsia" w:hAnsiTheme="minorHAnsi" w:cstheme="minorBidi"/>
              <w:noProof/>
              <w:kern w:val="2"/>
              <w14:ligatures w14:val="standardContextual"/>
            </w:rPr>
          </w:pPr>
          <w:hyperlink w:anchor="_Toc135574882" w:history="1">
            <w:r w:rsidRPr="00FB68B3">
              <w:rPr>
                <w:rStyle w:val="Hyperlink"/>
                <w:rFonts w:ascii="Arial" w:eastAsia="Arial" w:hAnsi="Arial" w:cs="Arial"/>
                <w:noProof/>
              </w:rPr>
              <w:t xml:space="preserve">4.0 </w:t>
            </w:r>
            <w:r w:rsidRPr="00FB68B3">
              <w:rPr>
                <w:rStyle w:val="Hyperlink"/>
                <w:noProof/>
              </w:rPr>
              <w:t>NEW HOOK-UPS</w:t>
            </w:r>
            <w:r>
              <w:rPr>
                <w:noProof/>
                <w:webHidden/>
              </w:rPr>
              <w:tab/>
            </w:r>
            <w:r>
              <w:rPr>
                <w:noProof/>
                <w:webHidden/>
              </w:rPr>
              <w:fldChar w:fldCharType="begin"/>
            </w:r>
            <w:r>
              <w:rPr>
                <w:noProof/>
                <w:webHidden/>
              </w:rPr>
              <w:instrText xml:space="preserve"> PAGEREF _Toc135574882 \h </w:instrText>
            </w:r>
            <w:r>
              <w:rPr>
                <w:noProof/>
                <w:webHidden/>
              </w:rPr>
            </w:r>
            <w:r>
              <w:rPr>
                <w:noProof/>
                <w:webHidden/>
              </w:rPr>
              <w:fldChar w:fldCharType="separate"/>
            </w:r>
            <w:r>
              <w:rPr>
                <w:noProof/>
                <w:webHidden/>
              </w:rPr>
              <w:t>8</w:t>
            </w:r>
            <w:r>
              <w:rPr>
                <w:noProof/>
                <w:webHidden/>
              </w:rPr>
              <w:fldChar w:fldCharType="end"/>
            </w:r>
          </w:hyperlink>
        </w:p>
        <w:p w14:paraId="5F5000A1" w14:textId="2BED9478"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3" w:history="1">
            <w:r w:rsidRPr="00FB68B3">
              <w:rPr>
                <w:rStyle w:val="Hyperlink"/>
                <w:noProof/>
              </w:rPr>
              <w:t>4.1 Service connections</w:t>
            </w:r>
            <w:r>
              <w:rPr>
                <w:noProof/>
                <w:webHidden/>
              </w:rPr>
              <w:tab/>
            </w:r>
            <w:r>
              <w:rPr>
                <w:noProof/>
                <w:webHidden/>
              </w:rPr>
              <w:fldChar w:fldCharType="begin"/>
            </w:r>
            <w:r>
              <w:rPr>
                <w:noProof/>
                <w:webHidden/>
              </w:rPr>
              <w:instrText xml:space="preserve"> PAGEREF _Toc135574883 \h </w:instrText>
            </w:r>
            <w:r>
              <w:rPr>
                <w:noProof/>
                <w:webHidden/>
              </w:rPr>
            </w:r>
            <w:r>
              <w:rPr>
                <w:noProof/>
                <w:webHidden/>
              </w:rPr>
              <w:fldChar w:fldCharType="separate"/>
            </w:r>
            <w:r>
              <w:rPr>
                <w:noProof/>
                <w:webHidden/>
              </w:rPr>
              <w:t>8</w:t>
            </w:r>
            <w:r>
              <w:rPr>
                <w:noProof/>
                <w:webHidden/>
              </w:rPr>
              <w:fldChar w:fldCharType="end"/>
            </w:r>
          </w:hyperlink>
        </w:p>
        <w:p w14:paraId="1B350C50" w14:textId="58490E2B"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4" w:history="1">
            <w:r w:rsidRPr="00FB68B3">
              <w:rPr>
                <w:rStyle w:val="Hyperlink"/>
                <w:noProof/>
              </w:rPr>
              <w:t>4.2 Divided Property</w:t>
            </w:r>
            <w:r>
              <w:rPr>
                <w:noProof/>
                <w:webHidden/>
              </w:rPr>
              <w:tab/>
            </w:r>
            <w:r>
              <w:rPr>
                <w:noProof/>
                <w:webHidden/>
              </w:rPr>
              <w:fldChar w:fldCharType="begin"/>
            </w:r>
            <w:r>
              <w:rPr>
                <w:noProof/>
                <w:webHidden/>
              </w:rPr>
              <w:instrText xml:space="preserve"> PAGEREF _Toc135574884 \h </w:instrText>
            </w:r>
            <w:r>
              <w:rPr>
                <w:noProof/>
                <w:webHidden/>
              </w:rPr>
            </w:r>
            <w:r>
              <w:rPr>
                <w:noProof/>
                <w:webHidden/>
              </w:rPr>
              <w:fldChar w:fldCharType="separate"/>
            </w:r>
            <w:r>
              <w:rPr>
                <w:noProof/>
                <w:webHidden/>
              </w:rPr>
              <w:t>9</w:t>
            </w:r>
            <w:r>
              <w:rPr>
                <w:noProof/>
                <w:webHidden/>
              </w:rPr>
              <w:fldChar w:fldCharType="end"/>
            </w:r>
          </w:hyperlink>
        </w:p>
        <w:p w14:paraId="5D261B26" w14:textId="02986AA9"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5" w:history="1">
            <w:r w:rsidRPr="00FB68B3">
              <w:rPr>
                <w:rStyle w:val="Hyperlink"/>
                <w:noProof/>
              </w:rPr>
              <w:t>4.3 Application</w:t>
            </w:r>
            <w:r>
              <w:rPr>
                <w:noProof/>
                <w:webHidden/>
              </w:rPr>
              <w:tab/>
            </w:r>
            <w:r>
              <w:rPr>
                <w:noProof/>
                <w:webHidden/>
              </w:rPr>
              <w:fldChar w:fldCharType="begin"/>
            </w:r>
            <w:r>
              <w:rPr>
                <w:noProof/>
                <w:webHidden/>
              </w:rPr>
              <w:instrText xml:space="preserve"> PAGEREF _Toc135574885 \h </w:instrText>
            </w:r>
            <w:r>
              <w:rPr>
                <w:noProof/>
                <w:webHidden/>
              </w:rPr>
            </w:r>
            <w:r>
              <w:rPr>
                <w:noProof/>
                <w:webHidden/>
              </w:rPr>
              <w:fldChar w:fldCharType="separate"/>
            </w:r>
            <w:r>
              <w:rPr>
                <w:noProof/>
                <w:webHidden/>
              </w:rPr>
              <w:t>9</w:t>
            </w:r>
            <w:r>
              <w:rPr>
                <w:noProof/>
                <w:webHidden/>
              </w:rPr>
              <w:fldChar w:fldCharType="end"/>
            </w:r>
          </w:hyperlink>
        </w:p>
        <w:p w14:paraId="19EC6297" w14:textId="44901083"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6" w:history="1">
            <w:r w:rsidRPr="00FB68B3">
              <w:rPr>
                <w:rStyle w:val="Hyperlink"/>
                <w:noProof/>
              </w:rPr>
              <w:t>4.4 Size and Location</w:t>
            </w:r>
            <w:r>
              <w:rPr>
                <w:noProof/>
                <w:webHidden/>
              </w:rPr>
              <w:tab/>
            </w:r>
            <w:r>
              <w:rPr>
                <w:noProof/>
                <w:webHidden/>
              </w:rPr>
              <w:fldChar w:fldCharType="begin"/>
            </w:r>
            <w:r>
              <w:rPr>
                <w:noProof/>
                <w:webHidden/>
              </w:rPr>
              <w:instrText xml:space="preserve"> PAGEREF _Toc135574886 \h </w:instrText>
            </w:r>
            <w:r>
              <w:rPr>
                <w:noProof/>
                <w:webHidden/>
              </w:rPr>
            </w:r>
            <w:r>
              <w:rPr>
                <w:noProof/>
                <w:webHidden/>
              </w:rPr>
              <w:fldChar w:fldCharType="separate"/>
            </w:r>
            <w:r>
              <w:rPr>
                <w:noProof/>
                <w:webHidden/>
              </w:rPr>
              <w:t>9</w:t>
            </w:r>
            <w:r>
              <w:rPr>
                <w:noProof/>
                <w:webHidden/>
              </w:rPr>
              <w:fldChar w:fldCharType="end"/>
            </w:r>
          </w:hyperlink>
        </w:p>
        <w:p w14:paraId="1C8EEFE8" w14:textId="681E77E2"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7" w:history="1">
            <w:r w:rsidRPr="00FB68B3">
              <w:rPr>
                <w:rStyle w:val="Hyperlink"/>
                <w:noProof/>
              </w:rPr>
              <w:t>4.5 Maintenance of Service Connections</w:t>
            </w:r>
            <w:r>
              <w:rPr>
                <w:noProof/>
                <w:webHidden/>
              </w:rPr>
              <w:tab/>
            </w:r>
            <w:r>
              <w:rPr>
                <w:noProof/>
                <w:webHidden/>
              </w:rPr>
              <w:fldChar w:fldCharType="begin"/>
            </w:r>
            <w:r>
              <w:rPr>
                <w:noProof/>
                <w:webHidden/>
              </w:rPr>
              <w:instrText xml:space="preserve"> PAGEREF _Toc135574887 \h </w:instrText>
            </w:r>
            <w:r>
              <w:rPr>
                <w:noProof/>
                <w:webHidden/>
              </w:rPr>
            </w:r>
            <w:r>
              <w:rPr>
                <w:noProof/>
                <w:webHidden/>
              </w:rPr>
              <w:fldChar w:fldCharType="separate"/>
            </w:r>
            <w:r>
              <w:rPr>
                <w:noProof/>
                <w:webHidden/>
              </w:rPr>
              <w:t>9</w:t>
            </w:r>
            <w:r>
              <w:rPr>
                <w:noProof/>
                <w:webHidden/>
              </w:rPr>
              <w:fldChar w:fldCharType="end"/>
            </w:r>
          </w:hyperlink>
        </w:p>
        <w:p w14:paraId="329661D6" w14:textId="7305631B"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8" w:history="1">
            <w:r w:rsidRPr="00FB68B3">
              <w:rPr>
                <w:rStyle w:val="Hyperlink"/>
                <w:noProof/>
              </w:rPr>
              <w:t>4.6 Water shut off</w:t>
            </w:r>
            <w:r>
              <w:rPr>
                <w:noProof/>
                <w:webHidden/>
              </w:rPr>
              <w:tab/>
            </w:r>
            <w:r>
              <w:rPr>
                <w:noProof/>
                <w:webHidden/>
              </w:rPr>
              <w:fldChar w:fldCharType="begin"/>
            </w:r>
            <w:r>
              <w:rPr>
                <w:noProof/>
                <w:webHidden/>
              </w:rPr>
              <w:instrText xml:space="preserve"> PAGEREF _Toc135574888 \h </w:instrText>
            </w:r>
            <w:r>
              <w:rPr>
                <w:noProof/>
                <w:webHidden/>
              </w:rPr>
            </w:r>
            <w:r>
              <w:rPr>
                <w:noProof/>
                <w:webHidden/>
              </w:rPr>
              <w:fldChar w:fldCharType="separate"/>
            </w:r>
            <w:r>
              <w:rPr>
                <w:noProof/>
                <w:webHidden/>
              </w:rPr>
              <w:t>10</w:t>
            </w:r>
            <w:r>
              <w:rPr>
                <w:noProof/>
                <w:webHidden/>
              </w:rPr>
              <w:fldChar w:fldCharType="end"/>
            </w:r>
          </w:hyperlink>
        </w:p>
        <w:p w14:paraId="4E341E51" w14:textId="1C2AB4EE"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89" w:history="1">
            <w:r w:rsidRPr="00FB68B3">
              <w:rPr>
                <w:rStyle w:val="Hyperlink"/>
                <w:noProof/>
              </w:rPr>
              <w:t>4.6.1 Customer requested</w:t>
            </w:r>
            <w:r>
              <w:rPr>
                <w:noProof/>
                <w:webHidden/>
              </w:rPr>
              <w:tab/>
            </w:r>
            <w:r>
              <w:rPr>
                <w:noProof/>
                <w:webHidden/>
              </w:rPr>
              <w:fldChar w:fldCharType="begin"/>
            </w:r>
            <w:r>
              <w:rPr>
                <w:noProof/>
                <w:webHidden/>
              </w:rPr>
              <w:instrText xml:space="preserve"> PAGEREF _Toc135574889 \h </w:instrText>
            </w:r>
            <w:r>
              <w:rPr>
                <w:noProof/>
                <w:webHidden/>
              </w:rPr>
            </w:r>
            <w:r>
              <w:rPr>
                <w:noProof/>
                <w:webHidden/>
              </w:rPr>
              <w:fldChar w:fldCharType="separate"/>
            </w:r>
            <w:r>
              <w:rPr>
                <w:noProof/>
                <w:webHidden/>
              </w:rPr>
              <w:t>10</w:t>
            </w:r>
            <w:r>
              <w:rPr>
                <w:noProof/>
                <w:webHidden/>
              </w:rPr>
              <w:fldChar w:fldCharType="end"/>
            </w:r>
          </w:hyperlink>
        </w:p>
        <w:p w14:paraId="407BDF85" w14:textId="1A0A4537"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0" w:history="1">
            <w:r w:rsidRPr="00FB68B3">
              <w:rPr>
                <w:rStyle w:val="Hyperlink"/>
                <w:noProof/>
              </w:rPr>
              <w:t>4.6.2 WCSD requested</w:t>
            </w:r>
            <w:r>
              <w:rPr>
                <w:noProof/>
                <w:webHidden/>
              </w:rPr>
              <w:tab/>
            </w:r>
            <w:r>
              <w:rPr>
                <w:noProof/>
                <w:webHidden/>
              </w:rPr>
              <w:fldChar w:fldCharType="begin"/>
            </w:r>
            <w:r>
              <w:rPr>
                <w:noProof/>
                <w:webHidden/>
              </w:rPr>
              <w:instrText xml:space="preserve"> PAGEREF _Toc135574890 \h </w:instrText>
            </w:r>
            <w:r>
              <w:rPr>
                <w:noProof/>
                <w:webHidden/>
              </w:rPr>
            </w:r>
            <w:r>
              <w:rPr>
                <w:noProof/>
                <w:webHidden/>
              </w:rPr>
              <w:fldChar w:fldCharType="separate"/>
            </w:r>
            <w:r>
              <w:rPr>
                <w:noProof/>
                <w:webHidden/>
              </w:rPr>
              <w:t>10</w:t>
            </w:r>
            <w:r>
              <w:rPr>
                <w:noProof/>
                <w:webHidden/>
              </w:rPr>
              <w:fldChar w:fldCharType="end"/>
            </w:r>
          </w:hyperlink>
        </w:p>
        <w:p w14:paraId="6B3ABFD7" w14:textId="1219164E"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1" w:history="1">
            <w:r w:rsidRPr="00FB68B3">
              <w:rPr>
                <w:rStyle w:val="Hyperlink"/>
                <w:noProof/>
              </w:rPr>
              <w:t>4.7 Moratorium</w:t>
            </w:r>
            <w:r>
              <w:rPr>
                <w:noProof/>
                <w:webHidden/>
              </w:rPr>
              <w:tab/>
            </w:r>
            <w:r>
              <w:rPr>
                <w:noProof/>
                <w:webHidden/>
              </w:rPr>
              <w:fldChar w:fldCharType="begin"/>
            </w:r>
            <w:r>
              <w:rPr>
                <w:noProof/>
                <w:webHidden/>
              </w:rPr>
              <w:instrText xml:space="preserve"> PAGEREF _Toc135574891 \h </w:instrText>
            </w:r>
            <w:r>
              <w:rPr>
                <w:noProof/>
                <w:webHidden/>
              </w:rPr>
            </w:r>
            <w:r>
              <w:rPr>
                <w:noProof/>
                <w:webHidden/>
              </w:rPr>
              <w:fldChar w:fldCharType="separate"/>
            </w:r>
            <w:r>
              <w:rPr>
                <w:noProof/>
                <w:webHidden/>
              </w:rPr>
              <w:t>10</w:t>
            </w:r>
            <w:r>
              <w:rPr>
                <w:noProof/>
                <w:webHidden/>
              </w:rPr>
              <w:fldChar w:fldCharType="end"/>
            </w:r>
          </w:hyperlink>
        </w:p>
        <w:p w14:paraId="47DE82BB" w14:textId="37AA0EBA" w:rsidR="00F21E78" w:rsidRDefault="00F21E78">
          <w:pPr>
            <w:pStyle w:val="TOC1"/>
            <w:rPr>
              <w:rFonts w:asciiTheme="minorHAnsi" w:eastAsiaTheme="minorEastAsia" w:hAnsiTheme="minorHAnsi" w:cstheme="minorBidi"/>
              <w:noProof/>
              <w:kern w:val="2"/>
              <w14:ligatures w14:val="standardContextual"/>
            </w:rPr>
          </w:pPr>
          <w:hyperlink w:anchor="_Toc135574892" w:history="1">
            <w:r w:rsidRPr="00FB68B3">
              <w:rPr>
                <w:rStyle w:val="Hyperlink"/>
                <w:noProof/>
              </w:rPr>
              <w:t>5.0 SHARING WATER ACROSS PARCELS</w:t>
            </w:r>
            <w:r>
              <w:rPr>
                <w:noProof/>
                <w:webHidden/>
              </w:rPr>
              <w:tab/>
            </w:r>
            <w:r>
              <w:rPr>
                <w:noProof/>
                <w:webHidden/>
              </w:rPr>
              <w:fldChar w:fldCharType="begin"/>
            </w:r>
            <w:r>
              <w:rPr>
                <w:noProof/>
                <w:webHidden/>
              </w:rPr>
              <w:instrText xml:space="preserve"> PAGEREF _Toc135574892 \h </w:instrText>
            </w:r>
            <w:r>
              <w:rPr>
                <w:noProof/>
                <w:webHidden/>
              </w:rPr>
            </w:r>
            <w:r>
              <w:rPr>
                <w:noProof/>
                <w:webHidden/>
              </w:rPr>
              <w:fldChar w:fldCharType="separate"/>
            </w:r>
            <w:r>
              <w:rPr>
                <w:noProof/>
                <w:webHidden/>
              </w:rPr>
              <w:t>10</w:t>
            </w:r>
            <w:r>
              <w:rPr>
                <w:noProof/>
                <w:webHidden/>
              </w:rPr>
              <w:fldChar w:fldCharType="end"/>
            </w:r>
          </w:hyperlink>
        </w:p>
        <w:p w14:paraId="3E4A21DE" w14:textId="33EE86B6"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3" w:history="1">
            <w:r w:rsidRPr="00FB68B3">
              <w:rPr>
                <w:rStyle w:val="Hyperlink"/>
                <w:noProof/>
              </w:rPr>
              <w:t>5.1 water theft</w:t>
            </w:r>
            <w:r>
              <w:rPr>
                <w:noProof/>
                <w:webHidden/>
              </w:rPr>
              <w:tab/>
            </w:r>
            <w:r>
              <w:rPr>
                <w:noProof/>
                <w:webHidden/>
              </w:rPr>
              <w:fldChar w:fldCharType="begin"/>
            </w:r>
            <w:r>
              <w:rPr>
                <w:noProof/>
                <w:webHidden/>
              </w:rPr>
              <w:instrText xml:space="preserve"> PAGEREF _Toc135574893 \h </w:instrText>
            </w:r>
            <w:r>
              <w:rPr>
                <w:noProof/>
                <w:webHidden/>
              </w:rPr>
            </w:r>
            <w:r>
              <w:rPr>
                <w:noProof/>
                <w:webHidden/>
              </w:rPr>
              <w:fldChar w:fldCharType="separate"/>
            </w:r>
            <w:r>
              <w:rPr>
                <w:noProof/>
                <w:webHidden/>
              </w:rPr>
              <w:t>11</w:t>
            </w:r>
            <w:r>
              <w:rPr>
                <w:noProof/>
                <w:webHidden/>
              </w:rPr>
              <w:fldChar w:fldCharType="end"/>
            </w:r>
          </w:hyperlink>
        </w:p>
        <w:p w14:paraId="3D0204A3" w14:textId="437D853E" w:rsidR="00F21E78" w:rsidRDefault="00F21E78">
          <w:pPr>
            <w:pStyle w:val="TOC1"/>
            <w:rPr>
              <w:rFonts w:asciiTheme="minorHAnsi" w:eastAsiaTheme="minorEastAsia" w:hAnsiTheme="minorHAnsi" w:cstheme="minorBidi"/>
              <w:noProof/>
              <w:kern w:val="2"/>
              <w14:ligatures w14:val="standardContextual"/>
            </w:rPr>
          </w:pPr>
          <w:hyperlink w:anchor="_Toc135574894" w:history="1">
            <w:r w:rsidRPr="00FB68B3">
              <w:rPr>
                <w:rStyle w:val="Hyperlink"/>
                <w:noProof/>
              </w:rPr>
              <w:t>6.0 PCSD RESPONSIBILITIES</w:t>
            </w:r>
            <w:r>
              <w:rPr>
                <w:noProof/>
                <w:webHidden/>
              </w:rPr>
              <w:tab/>
            </w:r>
            <w:r>
              <w:rPr>
                <w:noProof/>
                <w:webHidden/>
              </w:rPr>
              <w:fldChar w:fldCharType="begin"/>
            </w:r>
            <w:r>
              <w:rPr>
                <w:noProof/>
                <w:webHidden/>
              </w:rPr>
              <w:instrText xml:space="preserve"> PAGEREF _Toc135574894 \h </w:instrText>
            </w:r>
            <w:r>
              <w:rPr>
                <w:noProof/>
                <w:webHidden/>
              </w:rPr>
            </w:r>
            <w:r>
              <w:rPr>
                <w:noProof/>
                <w:webHidden/>
              </w:rPr>
              <w:fldChar w:fldCharType="separate"/>
            </w:r>
            <w:r>
              <w:rPr>
                <w:noProof/>
                <w:webHidden/>
              </w:rPr>
              <w:t>11</w:t>
            </w:r>
            <w:r>
              <w:rPr>
                <w:noProof/>
                <w:webHidden/>
              </w:rPr>
              <w:fldChar w:fldCharType="end"/>
            </w:r>
          </w:hyperlink>
        </w:p>
        <w:p w14:paraId="1178A388" w14:textId="1C8781A1"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5" w:history="1">
            <w:r w:rsidRPr="00FB68B3">
              <w:rPr>
                <w:rStyle w:val="Hyperlink"/>
                <w:noProof/>
              </w:rPr>
              <w:t>6.1 Road maintenance</w:t>
            </w:r>
            <w:r>
              <w:rPr>
                <w:noProof/>
                <w:webHidden/>
              </w:rPr>
              <w:tab/>
            </w:r>
            <w:r>
              <w:rPr>
                <w:noProof/>
                <w:webHidden/>
              </w:rPr>
              <w:fldChar w:fldCharType="begin"/>
            </w:r>
            <w:r>
              <w:rPr>
                <w:noProof/>
                <w:webHidden/>
              </w:rPr>
              <w:instrText xml:space="preserve"> PAGEREF _Toc135574895 \h </w:instrText>
            </w:r>
            <w:r>
              <w:rPr>
                <w:noProof/>
                <w:webHidden/>
              </w:rPr>
            </w:r>
            <w:r>
              <w:rPr>
                <w:noProof/>
                <w:webHidden/>
              </w:rPr>
              <w:fldChar w:fldCharType="separate"/>
            </w:r>
            <w:r>
              <w:rPr>
                <w:noProof/>
                <w:webHidden/>
              </w:rPr>
              <w:t>11</w:t>
            </w:r>
            <w:r>
              <w:rPr>
                <w:noProof/>
                <w:webHidden/>
              </w:rPr>
              <w:fldChar w:fldCharType="end"/>
            </w:r>
          </w:hyperlink>
        </w:p>
        <w:p w14:paraId="5C26425D" w14:textId="1DD0AD8D"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6" w:history="1">
            <w:r w:rsidRPr="00FB68B3">
              <w:rPr>
                <w:rStyle w:val="Hyperlink"/>
                <w:noProof/>
              </w:rPr>
              <w:t>6.2 Interruptions in Service</w:t>
            </w:r>
            <w:r>
              <w:rPr>
                <w:noProof/>
                <w:webHidden/>
              </w:rPr>
              <w:tab/>
            </w:r>
            <w:r>
              <w:rPr>
                <w:noProof/>
                <w:webHidden/>
              </w:rPr>
              <w:fldChar w:fldCharType="begin"/>
            </w:r>
            <w:r>
              <w:rPr>
                <w:noProof/>
                <w:webHidden/>
              </w:rPr>
              <w:instrText xml:space="preserve"> PAGEREF _Toc135574896 \h </w:instrText>
            </w:r>
            <w:r>
              <w:rPr>
                <w:noProof/>
                <w:webHidden/>
              </w:rPr>
            </w:r>
            <w:r>
              <w:rPr>
                <w:noProof/>
                <w:webHidden/>
              </w:rPr>
              <w:fldChar w:fldCharType="separate"/>
            </w:r>
            <w:r>
              <w:rPr>
                <w:noProof/>
                <w:webHidden/>
              </w:rPr>
              <w:t>11</w:t>
            </w:r>
            <w:r>
              <w:rPr>
                <w:noProof/>
                <w:webHidden/>
              </w:rPr>
              <w:fldChar w:fldCharType="end"/>
            </w:r>
          </w:hyperlink>
        </w:p>
        <w:p w14:paraId="42CCDF33" w14:textId="0BD2EBA7"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7" w:history="1">
            <w:r w:rsidRPr="00FB68B3">
              <w:rPr>
                <w:rStyle w:val="Hyperlink"/>
                <w:noProof/>
              </w:rPr>
              <w:t>6.3 Ingress and Egress</w:t>
            </w:r>
            <w:r>
              <w:rPr>
                <w:noProof/>
                <w:webHidden/>
              </w:rPr>
              <w:tab/>
            </w:r>
            <w:r>
              <w:rPr>
                <w:noProof/>
                <w:webHidden/>
              </w:rPr>
              <w:fldChar w:fldCharType="begin"/>
            </w:r>
            <w:r>
              <w:rPr>
                <w:noProof/>
                <w:webHidden/>
              </w:rPr>
              <w:instrText xml:space="preserve"> PAGEREF _Toc135574897 \h </w:instrText>
            </w:r>
            <w:r>
              <w:rPr>
                <w:noProof/>
                <w:webHidden/>
              </w:rPr>
            </w:r>
            <w:r>
              <w:rPr>
                <w:noProof/>
                <w:webHidden/>
              </w:rPr>
              <w:fldChar w:fldCharType="separate"/>
            </w:r>
            <w:r>
              <w:rPr>
                <w:noProof/>
                <w:webHidden/>
              </w:rPr>
              <w:t>12</w:t>
            </w:r>
            <w:r>
              <w:rPr>
                <w:noProof/>
                <w:webHidden/>
              </w:rPr>
              <w:fldChar w:fldCharType="end"/>
            </w:r>
          </w:hyperlink>
        </w:p>
        <w:p w14:paraId="489B7334" w14:textId="68E0B691"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898" w:history="1">
            <w:r w:rsidRPr="00FB68B3">
              <w:rPr>
                <w:rStyle w:val="Hyperlink"/>
                <w:noProof/>
              </w:rPr>
              <w:t>6.4 Demarcation</w:t>
            </w:r>
            <w:r>
              <w:rPr>
                <w:noProof/>
                <w:webHidden/>
              </w:rPr>
              <w:tab/>
            </w:r>
            <w:r>
              <w:rPr>
                <w:noProof/>
                <w:webHidden/>
              </w:rPr>
              <w:fldChar w:fldCharType="begin"/>
            </w:r>
            <w:r>
              <w:rPr>
                <w:noProof/>
                <w:webHidden/>
              </w:rPr>
              <w:instrText xml:space="preserve"> PAGEREF _Toc135574898 \h </w:instrText>
            </w:r>
            <w:r>
              <w:rPr>
                <w:noProof/>
                <w:webHidden/>
              </w:rPr>
            </w:r>
            <w:r>
              <w:rPr>
                <w:noProof/>
                <w:webHidden/>
              </w:rPr>
              <w:fldChar w:fldCharType="separate"/>
            </w:r>
            <w:r>
              <w:rPr>
                <w:noProof/>
                <w:webHidden/>
              </w:rPr>
              <w:t>12</w:t>
            </w:r>
            <w:r>
              <w:rPr>
                <w:noProof/>
                <w:webHidden/>
              </w:rPr>
              <w:fldChar w:fldCharType="end"/>
            </w:r>
          </w:hyperlink>
        </w:p>
        <w:p w14:paraId="0E9F7D44" w14:textId="22135C84" w:rsidR="00F21E78" w:rsidRDefault="00F21E78">
          <w:pPr>
            <w:pStyle w:val="TOC1"/>
            <w:rPr>
              <w:rFonts w:asciiTheme="minorHAnsi" w:eastAsiaTheme="minorEastAsia" w:hAnsiTheme="minorHAnsi" w:cstheme="minorBidi"/>
              <w:noProof/>
              <w:kern w:val="2"/>
              <w14:ligatures w14:val="standardContextual"/>
            </w:rPr>
          </w:pPr>
          <w:hyperlink w:anchor="_Toc135574899" w:history="1">
            <w:r w:rsidRPr="00FB68B3">
              <w:rPr>
                <w:rStyle w:val="Hyperlink"/>
                <w:noProof/>
              </w:rPr>
              <w:t>7.0 BILLING</w:t>
            </w:r>
            <w:r>
              <w:rPr>
                <w:noProof/>
                <w:webHidden/>
              </w:rPr>
              <w:tab/>
            </w:r>
            <w:r>
              <w:rPr>
                <w:noProof/>
                <w:webHidden/>
              </w:rPr>
              <w:fldChar w:fldCharType="begin"/>
            </w:r>
            <w:r>
              <w:rPr>
                <w:noProof/>
                <w:webHidden/>
              </w:rPr>
              <w:instrText xml:space="preserve"> PAGEREF _Toc135574899 \h </w:instrText>
            </w:r>
            <w:r>
              <w:rPr>
                <w:noProof/>
                <w:webHidden/>
              </w:rPr>
            </w:r>
            <w:r>
              <w:rPr>
                <w:noProof/>
                <w:webHidden/>
              </w:rPr>
              <w:fldChar w:fldCharType="separate"/>
            </w:r>
            <w:r>
              <w:rPr>
                <w:noProof/>
                <w:webHidden/>
              </w:rPr>
              <w:t>12</w:t>
            </w:r>
            <w:r>
              <w:rPr>
                <w:noProof/>
                <w:webHidden/>
              </w:rPr>
              <w:fldChar w:fldCharType="end"/>
            </w:r>
          </w:hyperlink>
        </w:p>
        <w:p w14:paraId="17955859" w14:textId="78C11354"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900" w:history="1">
            <w:r w:rsidRPr="00FB68B3">
              <w:rPr>
                <w:rStyle w:val="Hyperlink"/>
                <w:noProof/>
              </w:rPr>
              <w:t>7.1 Billing Period</w:t>
            </w:r>
            <w:r>
              <w:rPr>
                <w:noProof/>
                <w:webHidden/>
              </w:rPr>
              <w:tab/>
            </w:r>
            <w:r>
              <w:rPr>
                <w:noProof/>
                <w:webHidden/>
              </w:rPr>
              <w:fldChar w:fldCharType="begin"/>
            </w:r>
            <w:r>
              <w:rPr>
                <w:noProof/>
                <w:webHidden/>
              </w:rPr>
              <w:instrText xml:space="preserve"> PAGEREF _Toc135574900 \h </w:instrText>
            </w:r>
            <w:r>
              <w:rPr>
                <w:noProof/>
                <w:webHidden/>
              </w:rPr>
            </w:r>
            <w:r>
              <w:rPr>
                <w:noProof/>
                <w:webHidden/>
              </w:rPr>
              <w:fldChar w:fldCharType="separate"/>
            </w:r>
            <w:r>
              <w:rPr>
                <w:noProof/>
                <w:webHidden/>
              </w:rPr>
              <w:t>12</w:t>
            </w:r>
            <w:r>
              <w:rPr>
                <w:noProof/>
                <w:webHidden/>
              </w:rPr>
              <w:fldChar w:fldCharType="end"/>
            </w:r>
          </w:hyperlink>
        </w:p>
        <w:p w14:paraId="576AFC1D" w14:textId="44F28936"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901" w:history="1">
            <w:r w:rsidRPr="00FB68B3">
              <w:rPr>
                <w:rStyle w:val="Hyperlink"/>
                <w:noProof/>
              </w:rPr>
              <w:t>7.2 Meter Readings</w:t>
            </w:r>
            <w:r>
              <w:rPr>
                <w:noProof/>
                <w:webHidden/>
              </w:rPr>
              <w:tab/>
            </w:r>
            <w:r>
              <w:rPr>
                <w:noProof/>
                <w:webHidden/>
              </w:rPr>
              <w:fldChar w:fldCharType="begin"/>
            </w:r>
            <w:r>
              <w:rPr>
                <w:noProof/>
                <w:webHidden/>
              </w:rPr>
              <w:instrText xml:space="preserve"> PAGEREF _Toc135574901 \h </w:instrText>
            </w:r>
            <w:r>
              <w:rPr>
                <w:noProof/>
                <w:webHidden/>
              </w:rPr>
            </w:r>
            <w:r>
              <w:rPr>
                <w:noProof/>
                <w:webHidden/>
              </w:rPr>
              <w:fldChar w:fldCharType="separate"/>
            </w:r>
            <w:r>
              <w:rPr>
                <w:noProof/>
                <w:webHidden/>
              </w:rPr>
              <w:t>12</w:t>
            </w:r>
            <w:r>
              <w:rPr>
                <w:noProof/>
                <w:webHidden/>
              </w:rPr>
              <w:fldChar w:fldCharType="end"/>
            </w:r>
          </w:hyperlink>
        </w:p>
        <w:p w14:paraId="3E56BDB3" w14:textId="776888C8"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902" w:history="1">
            <w:r w:rsidRPr="00FB68B3">
              <w:rPr>
                <w:rStyle w:val="Hyperlink"/>
                <w:noProof/>
              </w:rPr>
              <w:t>7.3 Opening and Closing Bills</w:t>
            </w:r>
            <w:r>
              <w:rPr>
                <w:noProof/>
                <w:webHidden/>
              </w:rPr>
              <w:tab/>
            </w:r>
            <w:r>
              <w:rPr>
                <w:noProof/>
                <w:webHidden/>
              </w:rPr>
              <w:fldChar w:fldCharType="begin"/>
            </w:r>
            <w:r>
              <w:rPr>
                <w:noProof/>
                <w:webHidden/>
              </w:rPr>
              <w:instrText xml:space="preserve"> PAGEREF _Toc135574902 \h </w:instrText>
            </w:r>
            <w:r>
              <w:rPr>
                <w:noProof/>
                <w:webHidden/>
              </w:rPr>
            </w:r>
            <w:r>
              <w:rPr>
                <w:noProof/>
                <w:webHidden/>
              </w:rPr>
              <w:fldChar w:fldCharType="separate"/>
            </w:r>
            <w:r>
              <w:rPr>
                <w:noProof/>
                <w:webHidden/>
              </w:rPr>
              <w:t>12</w:t>
            </w:r>
            <w:r>
              <w:rPr>
                <w:noProof/>
                <w:webHidden/>
              </w:rPr>
              <w:fldChar w:fldCharType="end"/>
            </w:r>
          </w:hyperlink>
        </w:p>
        <w:p w14:paraId="20B85BB7" w14:textId="41427C04"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903" w:history="1">
            <w:r w:rsidRPr="00FB68B3">
              <w:rPr>
                <w:rStyle w:val="Hyperlink"/>
                <w:noProof/>
              </w:rPr>
              <w:t>7.4 Billing of Separate Meters</w:t>
            </w:r>
            <w:r>
              <w:rPr>
                <w:noProof/>
                <w:webHidden/>
              </w:rPr>
              <w:tab/>
            </w:r>
            <w:r>
              <w:rPr>
                <w:noProof/>
                <w:webHidden/>
              </w:rPr>
              <w:fldChar w:fldCharType="begin"/>
            </w:r>
            <w:r>
              <w:rPr>
                <w:noProof/>
                <w:webHidden/>
              </w:rPr>
              <w:instrText xml:space="preserve"> PAGEREF _Toc135574903 \h </w:instrText>
            </w:r>
            <w:r>
              <w:rPr>
                <w:noProof/>
                <w:webHidden/>
              </w:rPr>
            </w:r>
            <w:r>
              <w:rPr>
                <w:noProof/>
                <w:webHidden/>
              </w:rPr>
              <w:fldChar w:fldCharType="separate"/>
            </w:r>
            <w:r>
              <w:rPr>
                <w:noProof/>
                <w:webHidden/>
              </w:rPr>
              <w:t>12</w:t>
            </w:r>
            <w:r>
              <w:rPr>
                <w:noProof/>
                <w:webHidden/>
              </w:rPr>
              <w:fldChar w:fldCharType="end"/>
            </w:r>
          </w:hyperlink>
        </w:p>
        <w:p w14:paraId="5BA32D3B" w14:textId="431FF393" w:rsidR="00F21E78" w:rsidRDefault="00F21E78">
          <w:pPr>
            <w:pStyle w:val="TOC2"/>
            <w:tabs>
              <w:tab w:val="right" w:leader="dot" w:pos="9350"/>
            </w:tabs>
            <w:rPr>
              <w:rFonts w:asciiTheme="minorHAnsi" w:eastAsiaTheme="minorEastAsia" w:hAnsiTheme="minorHAnsi" w:cstheme="minorBidi"/>
              <w:noProof/>
              <w:kern w:val="2"/>
              <w14:ligatures w14:val="standardContextual"/>
            </w:rPr>
          </w:pPr>
          <w:hyperlink w:anchor="_Toc135574904" w:history="1">
            <w:r w:rsidRPr="00FB68B3">
              <w:rPr>
                <w:rStyle w:val="Hyperlink"/>
                <w:noProof/>
              </w:rPr>
              <w:t>7.5 Payment of Bills</w:t>
            </w:r>
            <w:r>
              <w:rPr>
                <w:noProof/>
                <w:webHidden/>
              </w:rPr>
              <w:tab/>
            </w:r>
            <w:r>
              <w:rPr>
                <w:noProof/>
                <w:webHidden/>
              </w:rPr>
              <w:fldChar w:fldCharType="begin"/>
            </w:r>
            <w:r>
              <w:rPr>
                <w:noProof/>
                <w:webHidden/>
              </w:rPr>
              <w:instrText xml:space="preserve"> PAGEREF _Toc135574904 \h </w:instrText>
            </w:r>
            <w:r>
              <w:rPr>
                <w:noProof/>
                <w:webHidden/>
              </w:rPr>
            </w:r>
            <w:r>
              <w:rPr>
                <w:noProof/>
                <w:webHidden/>
              </w:rPr>
              <w:fldChar w:fldCharType="separate"/>
            </w:r>
            <w:r>
              <w:rPr>
                <w:noProof/>
                <w:webHidden/>
              </w:rPr>
              <w:t>12</w:t>
            </w:r>
            <w:r>
              <w:rPr>
                <w:noProof/>
                <w:webHidden/>
              </w:rPr>
              <w:fldChar w:fldCharType="end"/>
            </w:r>
          </w:hyperlink>
        </w:p>
        <w:p w14:paraId="303B5B08" w14:textId="1E0B21A7" w:rsidR="00010C0D" w:rsidRDefault="00000000">
          <w:pPr>
            <w:widowControl w:val="0"/>
            <w:tabs>
              <w:tab w:val="right" w:pos="12000"/>
            </w:tabs>
            <w:spacing w:before="60" w:after="0" w:line="240" w:lineRule="auto"/>
            <w:ind w:left="360"/>
            <w:rPr>
              <w:color w:val="000000"/>
            </w:rPr>
          </w:pPr>
          <w:r>
            <w:lastRenderedPageBreak/>
            <w:fldChar w:fldCharType="end"/>
          </w:r>
        </w:p>
      </w:sdtContent>
    </w:sdt>
    <w:p w14:paraId="70201287" w14:textId="77777777" w:rsidR="00010C0D" w:rsidRDefault="00010C0D">
      <w:pPr>
        <w:widowControl w:val="0"/>
        <w:pBdr>
          <w:top w:val="nil"/>
          <w:left w:val="nil"/>
          <w:bottom w:val="nil"/>
          <w:right w:val="nil"/>
          <w:between w:val="nil"/>
        </w:pBdr>
        <w:spacing w:after="0" w:line="276" w:lineRule="auto"/>
      </w:pPr>
    </w:p>
    <w:p w14:paraId="1973AFF8" w14:textId="77777777" w:rsidR="00010C0D" w:rsidRDefault="00000000">
      <w:pPr>
        <w:pStyle w:val="Heading1"/>
        <w:rPr>
          <w:color w:val="000000"/>
        </w:rPr>
      </w:pPr>
      <w:bookmarkStart w:id="1" w:name="_Toc135574852"/>
      <w:r>
        <w:rPr>
          <w:color w:val="000000"/>
        </w:rPr>
        <w:t>Introduction</w:t>
      </w:r>
      <w:bookmarkEnd w:id="1"/>
    </w:p>
    <w:p w14:paraId="0632785E" w14:textId="584F9E2B" w:rsidR="00010C0D" w:rsidRDefault="00000000">
      <w:pPr>
        <w:rPr>
          <w:color w:val="FF0000"/>
          <w:highlight w:val="yellow"/>
        </w:rPr>
      </w:pPr>
      <w:r>
        <w:rPr>
          <w:color w:val="FF0000"/>
          <w:highlight w:val="yellow"/>
        </w:rPr>
        <w:t xml:space="preserve">Welcome to Weott Community Services District; Providing water and sewer to the community of Weott. The WCSD was formed </w:t>
      </w:r>
      <w:r w:rsidR="002B7579">
        <w:rPr>
          <w:color w:val="FF0000"/>
          <w:highlight w:val="yellow"/>
        </w:rPr>
        <w:t>in________</w:t>
      </w:r>
      <w:r>
        <w:rPr>
          <w:color w:val="FF0000"/>
          <w:highlight w:val="yellow"/>
        </w:rPr>
        <w:t xml:space="preserve">. The board of the </w:t>
      </w:r>
      <w:r w:rsidR="002B7579">
        <w:rPr>
          <w:color w:val="FF0000"/>
          <w:highlight w:val="yellow"/>
        </w:rPr>
        <w:t>W</w:t>
      </w:r>
      <w:r>
        <w:rPr>
          <w:color w:val="FF0000"/>
          <w:highlight w:val="yellow"/>
        </w:rPr>
        <w:t xml:space="preserve">CSD is an independent special district that is governed by five Board of Director positions, all elected residents of </w:t>
      </w:r>
      <w:r w:rsidR="002B7579">
        <w:rPr>
          <w:color w:val="FF0000"/>
          <w:highlight w:val="yellow"/>
        </w:rPr>
        <w:t>Weott</w:t>
      </w:r>
      <w:r>
        <w:rPr>
          <w:color w:val="FF0000"/>
          <w:highlight w:val="yellow"/>
        </w:rPr>
        <w:t xml:space="preserve">. </w:t>
      </w:r>
    </w:p>
    <w:p w14:paraId="5472138A" w14:textId="46821D3B" w:rsidR="00010C0D" w:rsidRDefault="00000000">
      <w:r>
        <w:t xml:space="preserve">The purpose of these </w:t>
      </w:r>
      <w:r w:rsidR="00F21E78">
        <w:t>ordinances</w:t>
      </w:r>
      <w:r>
        <w:t xml:space="preserve"> is to provide fair guidelines to all customers and supply a reference guide to all public and board members. Each individual situation may require additional evaluation</w:t>
      </w:r>
      <w:r w:rsidR="00F21E78">
        <w:t xml:space="preserve"> by the Board.</w:t>
      </w:r>
    </w:p>
    <w:p w14:paraId="37647245" w14:textId="57E2992C" w:rsidR="00010C0D" w:rsidRDefault="00000000">
      <w:r>
        <w:t xml:space="preserve">These </w:t>
      </w:r>
      <w:r w:rsidR="00F21E78">
        <w:t>ordinances supersede previous ordinances.</w:t>
      </w:r>
    </w:p>
    <w:p w14:paraId="23809271" w14:textId="77777777" w:rsidR="00010C0D" w:rsidRDefault="00000000">
      <w:pPr>
        <w:pStyle w:val="Heading1"/>
        <w:rPr>
          <w:color w:val="000000"/>
        </w:rPr>
      </w:pPr>
      <w:bookmarkStart w:id="2" w:name="_Toc135574853"/>
      <w:r>
        <w:rPr>
          <w:color w:val="000000"/>
        </w:rPr>
        <w:t xml:space="preserve">1.0 definitions </w:t>
      </w:r>
      <w:r>
        <w:rPr>
          <w:noProof/>
        </w:rPr>
        <mc:AlternateContent>
          <mc:Choice Requires="wpg">
            <w:drawing>
              <wp:anchor distT="0" distB="0" distL="0" distR="0" simplePos="0" relativeHeight="251658240" behindDoc="0" locked="0" layoutInCell="1" hidden="0" allowOverlap="1" wp14:anchorId="3AB7446F" wp14:editId="23C92560">
                <wp:simplePos x="0" y="0"/>
                <wp:positionH relativeFrom="column">
                  <wp:posOffset>3759200</wp:posOffset>
                </wp:positionH>
                <wp:positionV relativeFrom="paragraph">
                  <wp:posOffset>9144000</wp:posOffset>
                </wp:positionV>
                <wp:extent cx="1904985" cy="24750"/>
                <wp:effectExtent l="0" t="0" r="0" b="0"/>
                <wp:wrapSquare wrapText="bothSides" distT="0" distB="0" distL="0" distR="0"/>
                <wp:docPr id="9" name="Straight Arrow Connector 9"/>
                <wp:cNvGraphicFramePr/>
                <a:graphic xmlns:a="http://schemas.openxmlformats.org/drawingml/2006/main">
                  <a:graphicData uri="http://schemas.microsoft.com/office/word/2010/wordprocessingShape">
                    <wps:wsp>
                      <wps:cNvCnPr/>
                      <wps:spPr>
                        <a:xfrm>
                          <a:off x="4399533" y="3780000"/>
                          <a:ext cx="1892935" cy="0"/>
                        </a:xfrm>
                        <a:prstGeom prst="straightConnector1">
                          <a:avLst/>
                        </a:prstGeom>
                        <a:noFill/>
                        <a:ln w="12050" cap="flat" cmpd="sng">
                          <a:solidFill>
                            <a:srgbClr val="9E9A9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3759200</wp:posOffset>
                </wp:positionH>
                <wp:positionV relativeFrom="paragraph">
                  <wp:posOffset>9144000</wp:posOffset>
                </wp:positionV>
                <wp:extent cx="1904985" cy="24750"/>
                <wp:effectExtent b="0" l="0" r="0" t="0"/>
                <wp:wrapSquare wrapText="bothSides" distB="0" distT="0" distL="0" distR="0"/>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04985" cy="2475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76AB9F8D" wp14:editId="3114CF99">
                <wp:simplePos x="0" y="0"/>
                <wp:positionH relativeFrom="column">
                  <wp:posOffset>-38099</wp:posOffset>
                </wp:positionH>
                <wp:positionV relativeFrom="paragraph">
                  <wp:posOffset>9131300</wp:posOffset>
                </wp:positionV>
                <wp:extent cx="957565" cy="30450"/>
                <wp:effectExtent l="0" t="0" r="0" b="0"/>
                <wp:wrapSquare wrapText="bothSides" distT="0" distB="0" distL="0" distR="0"/>
                <wp:docPr id="8" name="Straight Arrow Connector 8"/>
                <wp:cNvGraphicFramePr/>
                <a:graphic xmlns:a="http://schemas.openxmlformats.org/drawingml/2006/main">
                  <a:graphicData uri="http://schemas.microsoft.com/office/word/2010/wordprocessingShape">
                    <wps:wsp>
                      <wps:cNvCnPr/>
                      <wps:spPr>
                        <a:xfrm>
                          <a:off x="4874830" y="3780000"/>
                          <a:ext cx="942340" cy="0"/>
                        </a:xfrm>
                        <a:prstGeom prst="straightConnector1">
                          <a:avLst/>
                        </a:prstGeom>
                        <a:noFill/>
                        <a:ln w="15225" cap="flat" cmpd="sng">
                          <a:solidFill>
                            <a:srgbClr val="B9B6B2"/>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-38099</wp:posOffset>
                </wp:positionH>
                <wp:positionV relativeFrom="paragraph">
                  <wp:posOffset>9131300</wp:posOffset>
                </wp:positionV>
                <wp:extent cx="957565" cy="30450"/>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7565" cy="30450"/>
                        </a:xfrm>
                        <a:prstGeom prst="rect"/>
                        <a:ln/>
                      </pic:spPr>
                    </pic:pic>
                  </a:graphicData>
                </a:graphic>
              </wp:anchor>
            </w:drawing>
          </mc:Fallback>
        </mc:AlternateContent>
      </w:r>
      <w:bookmarkEnd w:id="2"/>
    </w:p>
    <w:p w14:paraId="167EB692" w14:textId="77777777" w:rsidR="00010C0D" w:rsidRDefault="00000000">
      <w:r>
        <w:t>This ordinance defines the actions meant by the terms new hook-up, shut-off, turn on, bulk water, inactive meter, and terminate.</w:t>
      </w:r>
    </w:p>
    <w:p w14:paraId="162EB763" w14:textId="77777777" w:rsidR="00010C0D" w:rsidRDefault="00000000">
      <w:pPr>
        <w:pStyle w:val="Heading2"/>
        <w:rPr>
          <w:color w:val="000000"/>
        </w:rPr>
      </w:pPr>
      <w:bookmarkStart w:id="3" w:name="_Toc135574854"/>
      <w:r>
        <w:rPr>
          <w:color w:val="000000"/>
        </w:rPr>
        <w:t>1.1 NEW HOOK-UP/CONNECTIONS</w:t>
      </w:r>
      <w:bookmarkEnd w:id="3"/>
    </w:p>
    <w:p w14:paraId="193E1B39" w14:textId="77777777" w:rsidR="00010C0D" w:rsidRDefault="00000000">
      <w:r>
        <w:t>Means the new establishment of a physical connection of a user to the WCSD water distribution system in-accordance-with all current requirements of the WCSD.</w:t>
      </w:r>
    </w:p>
    <w:p w14:paraId="7EA70D67" w14:textId="77777777" w:rsidR="00010C0D" w:rsidRDefault="00000000">
      <w:pPr>
        <w:pStyle w:val="Heading2"/>
        <w:rPr>
          <w:color w:val="000000"/>
        </w:rPr>
      </w:pPr>
      <w:bookmarkStart w:id="4" w:name="_Toc135574855"/>
      <w:r>
        <w:rPr>
          <w:color w:val="000000"/>
        </w:rPr>
        <w:t>1.2 SHUT OFF</w:t>
      </w:r>
      <w:bookmarkEnd w:id="4"/>
    </w:p>
    <w:p w14:paraId="69BA355B" w14:textId="77777777" w:rsidR="00010C0D" w:rsidRDefault="00000000">
      <w:r>
        <w:t>Means the turning off, by physical closing of valves, the flow of water from the WCSD distribution system to the customer.  Reasons a meter may be shut off include, but are not limited to, a request for an inactive service, or an outstanding balance on the account.</w:t>
      </w:r>
    </w:p>
    <w:p w14:paraId="279DD786" w14:textId="77777777" w:rsidR="00010C0D" w:rsidRDefault="00000000">
      <w:pPr>
        <w:pStyle w:val="Heading2"/>
        <w:rPr>
          <w:color w:val="000000"/>
        </w:rPr>
      </w:pPr>
      <w:bookmarkStart w:id="5" w:name="_Toc135574856"/>
      <w:r>
        <w:rPr>
          <w:color w:val="000000"/>
        </w:rPr>
        <w:t>1.3 turn on</w:t>
      </w:r>
      <w:bookmarkEnd w:id="5"/>
    </w:p>
    <w:p w14:paraId="6D6205FF" w14:textId="77777777" w:rsidR="00010C0D" w:rsidRDefault="00000000">
      <w:r>
        <w:t xml:space="preserve">Means to turn on (by physically opening the valves) the flow of water from the WCSD distribution system to the customer after the hook-up was shut off. </w:t>
      </w:r>
    </w:p>
    <w:p w14:paraId="648CEB11" w14:textId="77777777" w:rsidR="00010C0D" w:rsidRDefault="00000000">
      <w:pPr>
        <w:pStyle w:val="Heading2"/>
        <w:rPr>
          <w:color w:val="000000"/>
        </w:rPr>
      </w:pPr>
      <w:bookmarkStart w:id="6" w:name="_Toc135574857"/>
      <w:r>
        <w:rPr>
          <w:color w:val="000000"/>
        </w:rPr>
        <w:t>1.4 Bulk Water</w:t>
      </w:r>
      <w:bookmarkEnd w:id="6"/>
    </w:p>
    <w:p w14:paraId="0D22C684" w14:textId="77777777" w:rsidR="00010C0D" w:rsidRDefault="00000000">
      <w:r>
        <w:t xml:space="preserve">Water sold through a temporary hookup, usually a fire hydrant.  Bulk water can only be used within the district boundaries, with the exception of emergency delivery for residential use in the Weott CSD area, reviewed on a case by case basis and per discretion of the WCSD.   </w:t>
      </w:r>
    </w:p>
    <w:p w14:paraId="0A26798B" w14:textId="77777777" w:rsidR="00010C0D" w:rsidRDefault="00000000">
      <w:pPr>
        <w:pStyle w:val="Heading2"/>
        <w:rPr>
          <w:color w:val="000000"/>
        </w:rPr>
      </w:pPr>
      <w:bookmarkStart w:id="7" w:name="_Toc135574858"/>
      <w:r>
        <w:rPr>
          <w:color w:val="000000"/>
        </w:rPr>
        <w:t>1.5 Inactive Meter</w:t>
      </w:r>
      <w:bookmarkEnd w:id="7"/>
    </w:p>
    <w:p w14:paraId="011176D5" w14:textId="77777777" w:rsidR="00010C0D" w:rsidRDefault="00000000">
      <w:r>
        <w:lastRenderedPageBreak/>
        <w:t>An inactive meter is a meter temporarily shut-off or disconnected. Must submit in writing and have balance current to continue inactive charge.</w:t>
      </w:r>
    </w:p>
    <w:p w14:paraId="160878BD" w14:textId="77777777" w:rsidR="00010C0D" w:rsidRDefault="00000000">
      <w:pPr>
        <w:pStyle w:val="Heading2"/>
        <w:rPr>
          <w:color w:val="000000"/>
        </w:rPr>
      </w:pPr>
      <w:bookmarkStart w:id="8" w:name="_Toc135574859"/>
      <w:r>
        <w:rPr>
          <w:color w:val="000000"/>
        </w:rPr>
        <w:t>1.6 Terminate</w:t>
      </w:r>
      <w:bookmarkEnd w:id="8"/>
    </w:p>
    <w:p w14:paraId="5E0C9658" w14:textId="77777777" w:rsidR="00010C0D" w:rsidRDefault="00000000">
      <w:r>
        <w:t>Means to permanently cancel service with the WCSD. To initiate service again the customer would need to apply for a new hook-up. New hook-up fees would apply. Termination may include the physical removal of the meter and components of hook up.</w:t>
      </w:r>
    </w:p>
    <w:p w14:paraId="23F08F57" w14:textId="77777777" w:rsidR="00010C0D" w:rsidRDefault="00000000">
      <w:pPr>
        <w:pStyle w:val="Heading1"/>
        <w:rPr>
          <w:color w:val="000000"/>
        </w:rPr>
      </w:pPr>
      <w:r>
        <w:rPr>
          <w:color w:val="000000"/>
        </w:rPr>
        <w:t xml:space="preserve"> </w:t>
      </w:r>
      <w:bookmarkStart w:id="9" w:name="_Toc135574860"/>
      <w:r>
        <w:rPr>
          <w:color w:val="000000"/>
        </w:rPr>
        <w:t>2.0</w:t>
      </w:r>
      <w:r>
        <w:rPr>
          <w:color w:val="000000"/>
        </w:rPr>
        <w:tab/>
        <w:t>RATES AND FEES</w:t>
      </w:r>
      <w:bookmarkEnd w:id="9"/>
      <w:r>
        <w:rPr>
          <w:color w:val="000000"/>
        </w:rPr>
        <w:t xml:space="preserve"> </w:t>
      </w:r>
    </w:p>
    <w:p w14:paraId="5EB7C4D6" w14:textId="77777777" w:rsidR="00010C0D" w:rsidRDefault="00000000">
      <w:pPr>
        <w:pStyle w:val="Heading2"/>
        <w:rPr>
          <w:color w:val="000000"/>
        </w:rPr>
      </w:pPr>
      <w:bookmarkStart w:id="10" w:name="_Toc135574861"/>
      <w:r>
        <w:rPr>
          <w:color w:val="000000"/>
        </w:rPr>
        <w:t>2.1 Base Charges &amp; Usage Rates</w:t>
      </w:r>
      <w:bookmarkEnd w:id="10"/>
    </w:p>
    <w:p w14:paraId="4B07237A" w14:textId="77777777" w:rsidR="00010C0D" w:rsidRDefault="00000000">
      <w:r>
        <w:t>WCSD rates are based on the cost of providing the service.</w:t>
      </w:r>
    </w:p>
    <w:p w14:paraId="6BE8E213" w14:textId="77777777" w:rsidR="00010C0D" w:rsidRDefault="00000000">
      <w:r>
        <w:t>WCSD water rates contain two components:</w:t>
      </w:r>
    </w:p>
    <w:p w14:paraId="6035DC2D" w14:textId="77777777" w:rsidR="00010C0D" w:rsidRDefault="00000000">
      <w:pPr>
        <w:numPr>
          <w:ilvl w:val="0"/>
          <w:numId w:val="3"/>
        </w:numPr>
      </w:pPr>
      <w:r>
        <w:t>Fixed charges: these monthly charges remain constant, regardless of the quantity used by the customer.  Fixed charges are based on the WCSD’s fixed costs.</w:t>
      </w:r>
    </w:p>
    <w:p w14:paraId="0D4C8C22" w14:textId="77777777" w:rsidR="00010C0D" w:rsidRDefault="00000000">
      <w:pPr>
        <w:numPr>
          <w:ilvl w:val="0"/>
          <w:numId w:val="3"/>
        </w:numPr>
      </w:pPr>
      <w:r>
        <w:t>Variable charges: these monthly charges vary with the customer’s water usage.  Variable charges are based on the WCSD’s variable costs.</w:t>
      </w:r>
    </w:p>
    <w:p w14:paraId="4CA8A966" w14:textId="77777777" w:rsidR="00010C0D" w:rsidRDefault="00000000">
      <w:r>
        <w:t>WCSD wastewater rates are a flat rate of fixed costs.</w:t>
      </w:r>
    </w:p>
    <w:p w14:paraId="7D779EF8" w14:textId="77777777" w:rsidR="00010C0D" w:rsidRDefault="00000000">
      <w:pPr>
        <w:pStyle w:val="Heading2"/>
        <w:rPr>
          <w:color w:val="000000"/>
        </w:rPr>
      </w:pPr>
      <w:bookmarkStart w:id="11" w:name="_Toc135574862"/>
      <w:r>
        <w:rPr>
          <w:color w:val="000000"/>
        </w:rPr>
        <w:t>2.1.1 Fixed Monthly Base Charge</w:t>
      </w:r>
      <w:bookmarkEnd w:id="11"/>
    </w:p>
    <w:p w14:paraId="711A8607" w14:textId="77777777" w:rsidR="00010C0D" w:rsidRDefault="00000000">
      <w:r>
        <w:t>The fixed monthly water charge shall be according to meter size and does not include any water.  This is a monthly charge and is due each month regardless of water use.</w:t>
      </w:r>
    </w:p>
    <w:p w14:paraId="2194B727" w14:textId="77777777" w:rsidR="00010C0D" w:rsidRDefault="00000000">
      <w:r>
        <w:t>The fixed monthly charge varies by water meter size:</w:t>
      </w:r>
    </w:p>
    <w:p w14:paraId="61430957" w14:textId="77777777" w:rsidR="00010C0D" w:rsidRDefault="00000000">
      <w:pPr>
        <w:ind w:left="360"/>
        <w:rPr>
          <w:highlight w:val="yellow"/>
          <w:u w:val="single"/>
        </w:rPr>
      </w:pPr>
      <w:r>
        <w:t xml:space="preserve">¾”  </w:t>
      </w:r>
      <w:r>
        <w:tab/>
      </w:r>
      <w:r>
        <w:rPr>
          <w:highlight w:val="yellow"/>
          <w:u w:val="single"/>
        </w:rPr>
        <w:tab/>
      </w:r>
      <w:r>
        <w:tab/>
      </w:r>
      <w:r>
        <w:tab/>
        <w:t xml:space="preserve">1 1/2” </w:t>
      </w:r>
      <w:r>
        <w:rPr>
          <w:highlight w:val="yellow"/>
          <w:u w:val="single"/>
        </w:rPr>
        <w:tab/>
        <w:t xml:space="preserve">           </w:t>
      </w:r>
      <w:r>
        <w:t xml:space="preserve">   </w:t>
      </w:r>
      <w:r>
        <w:tab/>
      </w:r>
      <w:r>
        <w:tab/>
        <w:t xml:space="preserve">3” </w:t>
      </w:r>
      <w:r>
        <w:rPr>
          <w:highlight w:val="yellow"/>
        </w:rPr>
        <w:t xml:space="preserve">  </w:t>
      </w:r>
      <w:r>
        <w:rPr>
          <w:highlight w:val="yellow"/>
          <w:u w:val="single"/>
        </w:rPr>
        <w:t xml:space="preserve">          .</w:t>
      </w:r>
    </w:p>
    <w:p w14:paraId="63CA34F5" w14:textId="77777777" w:rsidR="00010C0D" w:rsidRDefault="00000000">
      <w:pPr>
        <w:ind w:left="360"/>
        <w:rPr>
          <w:highlight w:val="yellow"/>
        </w:rPr>
      </w:pPr>
      <w:r>
        <w:t>1”</w:t>
      </w:r>
      <w:r>
        <w:tab/>
      </w:r>
      <w:r>
        <w:tab/>
      </w:r>
      <w:r>
        <w:rPr>
          <w:highlight w:val="yellow"/>
          <w:u w:val="single"/>
        </w:rPr>
        <w:tab/>
      </w:r>
      <w:r>
        <w:tab/>
      </w:r>
      <w:r>
        <w:tab/>
        <w:t xml:space="preserve">2” </w:t>
      </w:r>
      <w:r>
        <w:rPr>
          <w:highlight w:val="yellow"/>
          <w:u w:val="single"/>
        </w:rPr>
        <w:tab/>
        <w:t xml:space="preserve">           </w:t>
      </w:r>
      <w:r>
        <w:rPr>
          <w:highlight w:val="yellow"/>
        </w:rPr>
        <w:t xml:space="preserve"> </w:t>
      </w:r>
      <w:r>
        <w:t xml:space="preserve"> </w:t>
      </w:r>
      <w:r>
        <w:tab/>
      </w:r>
      <w:r>
        <w:tab/>
        <w:t xml:space="preserve"> 4” </w:t>
      </w:r>
      <w:r>
        <w:rPr>
          <w:highlight w:val="yellow"/>
          <w:u w:val="single"/>
        </w:rPr>
        <w:t xml:space="preserve">             </w:t>
      </w:r>
      <w:r>
        <w:t>.</w:t>
      </w:r>
    </w:p>
    <w:p w14:paraId="5F5E797D" w14:textId="77777777" w:rsidR="00010C0D" w:rsidRDefault="00000000">
      <w:pPr>
        <w:ind w:left="360"/>
      </w:pPr>
      <w:r>
        <w:t>The district does not offer any other size meters</w:t>
      </w:r>
    </w:p>
    <w:p w14:paraId="46678C1F" w14:textId="77777777" w:rsidR="00010C0D" w:rsidRDefault="00000000">
      <w:pPr>
        <w:pStyle w:val="Heading2"/>
        <w:rPr>
          <w:color w:val="000000"/>
        </w:rPr>
      </w:pPr>
      <w:bookmarkStart w:id="12" w:name="_Toc135574863"/>
      <w:r>
        <w:rPr>
          <w:color w:val="000000"/>
        </w:rPr>
        <w:t>2.1.2 Variable monthly water Usage Rate</w:t>
      </w:r>
      <w:bookmarkEnd w:id="12"/>
    </w:p>
    <w:p w14:paraId="0D7767B1" w14:textId="77777777" w:rsidR="00010C0D" w:rsidRDefault="00000000">
      <w:pPr>
        <w:rPr>
          <w:highlight w:val="yellow"/>
          <w:u w:val="single"/>
        </w:rPr>
      </w:pPr>
      <w:r>
        <w:t>WCSD water rates:</w:t>
      </w:r>
      <w:r>
        <w:rPr>
          <w:highlight w:val="yellow"/>
          <w:u w:val="single"/>
        </w:rPr>
        <w:tab/>
      </w:r>
      <w:r>
        <w:rPr>
          <w:highlight w:val="yellow"/>
          <w:u w:val="single"/>
        </w:rPr>
        <w:tab/>
      </w:r>
      <w:r>
        <w:rPr>
          <w:highlight w:val="yellow"/>
          <w:u w:val="single"/>
        </w:rPr>
        <w:tab/>
      </w:r>
      <w:r>
        <w:rPr>
          <w:highlight w:val="yellow"/>
          <w:u w:val="single"/>
        </w:rPr>
        <w:tab/>
      </w:r>
      <w:r>
        <w:rPr>
          <w:highlight w:val="yellow"/>
          <w:u w:val="single"/>
        </w:rPr>
        <w:tab/>
      </w:r>
      <w:r>
        <w:rPr>
          <w:highlight w:val="yellow"/>
          <w:u w:val="single"/>
        </w:rPr>
        <w:tab/>
      </w:r>
      <w:r>
        <w:rPr>
          <w:highlight w:val="yellow"/>
          <w:u w:val="single"/>
        </w:rPr>
        <w:tab/>
      </w:r>
    </w:p>
    <w:p w14:paraId="38D1B064" w14:textId="77777777" w:rsidR="00010C0D" w:rsidRDefault="00010C0D"/>
    <w:p w14:paraId="5F68C3EB" w14:textId="77777777" w:rsidR="00010C0D" w:rsidRDefault="00010C0D"/>
    <w:p w14:paraId="5130F52C" w14:textId="77777777" w:rsidR="00010C0D" w:rsidRDefault="00010C0D"/>
    <w:p w14:paraId="5E3A7AEA" w14:textId="77777777" w:rsidR="00010C0D" w:rsidRDefault="00000000">
      <w:pPr>
        <w:rPr>
          <w:highlight w:val="yellow"/>
          <w:u w:val="single"/>
        </w:rPr>
      </w:pPr>
      <w:r>
        <w:t xml:space="preserve">WCSD wastewater rates:  </w:t>
      </w:r>
      <w:r>
        <w:rPr>
          <w:highlight w:val="yellow"/>
          <w:u w:val="single"/>
        </w:rPr>
        <w:tab/>
      </w:r>
      <w:r>
        <w:rPr>
          <w:highlight w:val="yellow"/>
          <w:u w:val="single"/>
        </w:rPr>
        <w:tab/>
      </w:r>
      <w:r>
        <w:rPr>
          <w:highlight w:val="yellow"/>
          <w:u w:val="single"/>
        </w:rPr>
        <w:tab/>
      </w:r>
      <w:r>
        <w:rPr>
          <w:highlight w:val="yellow"/>
          <w:u w:val="single"/>
        </w:rPr>
        <w:tab/>
      </w:r>
      <w:r>
        <w:rPr>
          <w:highlight w:val="yellow"/>
          <w:u w:val="single"/>
        </w:rPr>
        <w:tab/>
      </w:r>
      <w:r>
        <w:rPr>
          <w:highlight w:val="yellow"/>
          <w:u w:val="single"/>
        </w:rPr>
        <w:tab/>
      </w:r>
      <w:r>
        <w:rPr>
          <w:highlight w:val="yellow"/>
          <w:u w:val="single"/>
        </w:rPr>
        <w:tab/>
      </w:r>
    </w:p>
    <w:p w14:paraId="048A4C5C" w14:textId="77777777" w:rsidR="00010C0D" w:rsidRDefault="00000000">
      <w:pPr>
        <w:pStyle w:val="Heading2"/>
        <w:rPr>
          <w:color w:val="000000"/>
        </w:rPr>
      </w:pPr>
      <w:bookmarkStart w:id="13" w:name="_Toc135574864"/>
      <w:r>
        <w:rPr>
          <w:color w:val="000000"/>
        </w:rPr>
        <w:t>2.1.3 Inactive Meter</w:t>
      </w:r>
      <w:bookmarkEnd w:id="13"/>
    </w:p>
    <w:p w14:paraId="48A027BC" w14:textId="77777777" w:rsidR="00010C0D" w:rsidRDefault="00000000">
      <w:r>
        <w:t xml:space="preserve">Inactive meters will be charged </w:t>
      </w:r>
      <w:r>
        <w:rPr>
          <w:highlight w:val="yellow"/>
        </w:rPr>
        <w:t>1/3</w:t>
      </w:r>
      <w:r>
        <w:t xml:space="preserve"> of the monthly Base Charge of the wastewater and water rates.  To be eligible for this reduced “Inactive Meter” charge, the customer’s account must be current and request it in writing.</w:t>
      </w:r>
    </w:p>
    <w:p w14:paraId="4321279F" w14:textId="77777777" w:rsidR="00010C0D" w:rsidRDefault="00000000">
      <w:pPr>
        <w:pStyle w:val="Heading2"/>
        <w:rPr>
          <w:i/>
          <w:color w:val="000000"/>
        </w:rPr>
      </w:pPr>
      <w:bookmarkStart w:id="14" w:name="_Toc135574865"/>
      <w:r>
        <w:rPr>
          <w:color w:val="000000"/>
        </w:rPr>
        <w:t>2.1.4 Bulk water</w:t>
      </w:r>
      <w:bookmarkEnd w:id="14"/>
    </w:p>
    <w:p w14:paraId="69F9CDCF" w14:textId="77777777" w:rsidR="00010C0D" w:rsidRDefault="00000000">
      <w:r>
        <w:t xml:space="preserve">Bulk water rates shall be </w:t>
      </w:r>
      <w:r>
        <w:rPr>
          <w:highlight w:val="yellow"/>
        </w:rPr>
        <w:t>$55 per 1000.00 gallons</w:t>
      </w:r>
      <w:r>
        <w:t>. The monthly billing cycle is defined as the 1</w:t>
      </w:r>
      <w:r>
        <w:rPr>
          <w:vertAlign w:val="superscript"/>
        </w:rPr>
        <w:t>st</w:t>
      </w:r>
      <w:r>
        <w:t xml:space="preserve"> to the end of that month.</w:t>
      </w:r>
    </w:p>
    <w:p w14:paraId="2F59703E" w14:textId="77777777" w:rsidR="00010C0D" w:rsidRDefault="00000000">
      <w:pPr>
        <w:pStyle w:val="Heading2"/>
        <w:rPr>
          <w:color w:val="000000"/>
        </w:rPr>
      </w:pPr>
      <w:bookmarkStart w:id="15" w:name="_Toc135574866"/>
      <w:r>
        <w:rPr>
          <w:color w:val="000000"/>
        </w:rPr>
        <w:t>2.2</w:t>
      </w:r>
      <w:r>
        <w:rPr>
          <w:b/>
          <w:color w:val="000000"/>
        </w:rPr>
        <w:t xml:space="preserve"> </w:t>
      </w:r>
      <w:r>
        <w:rPr>
          <w:color w:val="000000"/>
        </w:rPr>
        <w:t>Fees</w:t>
      </w:r>
      <w:bookmarkEnd w:id="15"/>
    </w:p>
    <w:p w14:paraId="1533BF89" w14:textId="77777777" w:rsidR="00010C0D" w:rsidRDefault="00000000">
      <w:pPr>
        <w:pStyle w:val="Heading2"/>
        <w:rPr>
          <w:color w:val="000000"/>
        </w:rPr>
      </w:pPr>
      <w:bookmarkStart w:id="16" w:name="_Toc135574867"/>
      <w:r>
        <w:rPr>
          <w:color w:val="000000"/>
        </w:rPr>
        <w:t>2.2.1 Late payment</w:t>
      </w:r>
      <w:bookmarkEnd w:id="16"/>
    </w:p>
    <w:p w14:paraId="7D47A968" w14:textId="77777777" w:rsidR="00010C0D" w:rsidRDefault="00000000">
      <w:pPr>
        <w:rPr>
          <w:strike/>
        </w:rPr>
      </w:pPr>
      <w:r>
        <w:rPr>
          <w:highlight w:val="yellow"/>
        </w:rPr>
        <w:t>$10</w:t>
      </w:r>
      <w:r>
        <w:t xml:space="preserve"> monthly interest charged when a customer’s monthly bill is not paid in full by the next billing cycle.</w:t>
      </w:r>
    </w:p>
    <w:p w14:paraId="413AF54A" w14:textId="77777777" w:rsidR="00010C0D" w:rsidRDefault="00000000">
      <w:pPr>
        <w:rPr>
          <w:strike/>
        </w:rPr>
      </w:pPr>
      <w:r>
        <w:rPr>
          <w:highlight w:val="yellow"/>
        </w:rPr>
        <w:t>$50 +0.5%</w:t>
      </w:r>
      <w:r>
        <w:t xml:space="preserve"> monthly interest charged when customer has not paid for new hook-up charges.</w:t>
      </w:r>
    </w:p>
    <w:p w14:paraId="0DE0F120" w14:textId="77777777" w:rsidR="00010C0D" w:rsidRDefault="00000000">
      <w:pPr>
        <w:pStyle w:val="Heading3"/>
        <w:rPr>
          <w:color w:val="000000"/>
        </w:rPr>
      </w:pPr>
      <w:bookmarkStart w:id="17" w:name="_Toc135574868"/>
      <w:r>
        <w:rPr>
          <w:color w:val="000000"/>
        </w:rPr>
        <w:t>2.2.2 Copies</w:t>
      </w:r>
      <w:bookmarkEnd w:id="17"/>
    </w:p>
    <w:p w14:paraId="098F18EB" w14:textId="77777777" w:rsidR="00010C0D" w:rsidRDefault="00000000">
      <w:r>
        <w:rPr>
          <w:highlight w:val="yellow"/>
        </w:rPr>
        <w:t>$.25/</w:t>
      </w:r>
      <w:r>
        <w:t>page</w:t>
      </w:r>
    </w:p>
    <w:p w14:paraId="51BB9D00" w14:textId="77777777" w:rsidR="00010C0D" w:rsidRDefault="00000000">
      <w:pPr>
        <w:pStyle w:val="Heading3"/>
        <w:rPr>
          <w:color w:val="000000"/>
        </w:rPr>
      </w:pPr>
      <w:bookmarkStart w:id="18" w:name="_Toc135574869"/>
      <w:r>
        <w:rPr>
          <w:color w:val="000000"/>
        </w:rPr>
        <w:t>2.2.3 New hook-up</w:t>
      </w:r>
      <w:bookmarkEnd w:id="18"/>
    </w:p>
    <w:p w14:paraId="2582FA98" w14:textId="77777777" w:rsidR="00010C0D" w:rsidRDefault="00000000">
      <w:r>
        <w:rPr>
          <w:highlight w:val="yellow"/>
        </w:rPr>
        <w:t xml:space="preserve">$        </w:t>
      </w:r>
      <w:r>
        <w:t xml:space="preserve">  payable upon application for service, plus all costs related to engineering and construction, payable before connection is completed, unless a payment plan is agreed upon, of no more than four months without board approval.</w:t>
      </w:r>
    </w:p>
    <w:p w14:paraId="2CD45AC8" w14:textId="77777777" w:rsidR="00010C0D" w:rsidRDefault="00000000">
      <w:pPr>
        <w:pStyle w:val="Heading3"/>
        <w:rPr>
          <w:color w:val="000000"/>
        </w:rPr>
      </w:pPr>
      <w:bookmarkStart w:id="19" w:name="_Toc135574870"/>
      <w:r>
        <w:rPr>
          <w:color w:val="000000"/>
        </w:rPr>
        <w:t>2.2.4 Turn-On</w:t>
      </w:r>
      <w:bookmarkEnd w:id="19"/>
    </w:p>
    <w:p w14:paraId="69AB8205" w14:textId="77777777" w:rsidR="00010C0D" w:rsidRDefault="00000000">
      <w:pPr>
        <w:rPr>
          <w:highlight w:val="yellow"/>
        </w:rPr>
      </w:pPr>
      <w:r>
        <w:rPr>
          <w:highlight w:val="yellow"/>
        </w:rPr>
        <w:t>$25</w:t>
      </w:r>
    </w:p>
    <w:p w14:paraId="73A7F213" w14:textId="77777777" w:rsidR="00010C0D" w:rsidRDefault="00000000">
      <w:pPr>
        <w:pStyle w:val="Heading3"/>
      </w:pPr>
      <w:bookmarkStart w:id="20" w:name="_Toc135574871"/>
      <w:r>
        <w:t>2.2.5 TERMINATE</w:t>
      </w:r>
      <w:bookmarkEnd w:id="20"/>
    </w:p>
    <w:p w14:paraId="0CFEB133" w14:textId="77777777" w:rsidR="00010C0D" w:rsidRDefault="00000000">
      <w:r>
        <w:t>$50</w:t>
      </w:r>
    </w:p>
    <w:p w14:paraId="21E0B364" w14:textId="77777777" w:rsidR="00010C0D" w:rsidRDefault="00000000">
      <w:pPr>
        <w:pStyle w:val="Heading3"/>
        <w:rPr>
          <w:color w:val="000000"/>
        </w:rPr>
      </w:pPr>
      <w:bookmarkStart w:id="21" w:name="_Toc135574872"/>
      <w:r>
        <w:rPr>
          <w:color w:val="000000"/>
        </w:rPr>
        <w:t>2.2.6 Shut off</w:t>
      </w:r>
      <w:bookmarkEnd w:id="21"/>
    </w:p>
    <w:p w14:paraId="444ED034" w14:textId="77777777" w:rsidR="00010C0D" w:rsidRDefault="00000000">
      <w:r>
        <w:rPr>
          <w:highlight w:val="yellow"/>
        </w:rPr>
        <w:lastRenderedPageBreak/>
        <w:t xml:space="preserve"> 1/3 </w:t>
      </w:r>
      <w:r>
        <w:t>of the monthly base charges will continue to be billed each month for customer’s whose connections are inactive per section 1.0 Definitions.  The full base rate will be charged monthly for customers whose connections were shut off involuntarily.</w:t>
      </w:r>
    </w:p>
    <w:p w14:paraId="1E9642AB" w14:textId="77777777" w:rsidR="00010C0D" w:rsidRDefault="00000000">
      <w:pPr>
        <w:pStyle w:val="Heading2"/>
      </w:pPr>
      <w:bookmarkStart w:id="22" w:name="_Toc135574873"/>
      <w:r>
        <w:t>2.2.7 Deposits</w:t>
      </w:r>
      <w:bookmarkEnd w:id="22"/>
    </w:p>
    <w:p w14:paraId="0588638E" w14:textId="77777777" w:rsidR="00010C0D" w:rsidRDefault="00000000">
      <w:r>
        <w:t>Each tenant who’s connections are turned on (due to new hook-up or reactivation of delinquent account) will be billed a $100 deposit, which will be applied to their bill after 12 months of on-time payments. Property owners are not charged deposits.</w:t>
      </w:r>
    </w:p>
    <w:p w14:paraId="5C5FF25C" w14:textId="77777777" w:rsidR="00010C0D" w:rsidRDefault="00000000">
      <w:pPr>
        <w:pStyle w:val="Heading2"/>
      </w:pPr>
      <w:bookmarkStart w:id="23" w:name="_Toc135574874"/>
      <w:r>
        <w:t>2.2.8 Liens &amp; Collections</w:t>
      </w:r>
      <w:bookmarkEnd w:id="23"/>
    </w:p>
    <w:p w14:paraId="67E1A0F7" w14:textId="77777777" w:rsidR="00010C0D" w:rsidRDefault="00000000">
      <w:r>
        <w:t xml:space="preserve">If a Lien is filed on your property because of non-payment, a fee of </w:t>
      </w:r>
      <w:r>
        <w:rPr>
          <w:highlight w:val="yellow"/>
        </w:rPr>
        <w:t>$125</w:t>
      </w:r>
      <w:r>
        <w:t xml:space="preserve"> will be added.</w:t>
      </w:r>
    </w:p>
    <w:p w14:paraId="55E912FF" w14:textId="77777777" w:rsidR="00010C0D" w:rsidRDefault="00000000">
      <w:r>
        <w:t>When the WCSD starts legal action for the collection of charges of fees, the customer will be charged for those costs, regardless as to who prevails in the legal action.</w:t>
      </w:r>
    </w:p>
    <w:p w14:paraId="698AB6B9" w14:textId="77777777" w:rsidR="00010C0D" w:rsidRDefault="00000000">
      <w:r>
        <w:t>If payment is not made and connections are shut off for three months a lien may be placed on the customer’s property.</w:t>
      </w:r>
    </w:p>
    <w:p w14:paraId="0990BB3D" w14:textId="77777777" w:rsidR="00010C0D" w:rsidRDefault="00000000">
      <w:r>
        <w:t xml:space="preserve">If the debt is not paid after a year the hook up is terminated and new </w:t>
      </w:r>
      <w:proofErr w:type="spellStart"/>
      <w:r>
        <w:t>hook up</w:t>
      </w:r>
      <w:proofErr w:type="spellEnd"/>
      <w:r>
        <w:t xml:space="preserve"> fees are required, as well as all outstanding debt paid, in order to restore service.</w:t>
      </w:r>
    </w:p>
    <w:p w14:paraId="106BD972" w14:textId="77777777" w:rsidR="00010C0D" w:rsidRDefault="00000000">
      <w:pPr>
        <w:pStyle w:val="Heading2"/>
      </w:pPr>
      <w:bookmarkStart w:id="24" w:name="_Toc135574875"/>
      <w:r>
        <w:t>2.2.9 Returned Check Fee</w:t>
      </w:r>
      <w:bookmarkEnd w:id="24"/>
    </w:p>
    <w:p w14:paraId="1481AC6E" w14:textId="77777777" w:rsidR="00010C0D" w:rsidRDefault="00000000">
      <w:r>
        <w:t>$35.00</w:t>
      </w:r>
    </w:p>
    <w:p w14:paraId="4DC0AC69" w14:textId="77777777" w:rsidR="00010C0D" w:rsidRDefault="00000000">
      <w:pPr>
        <w:pStyle w:val="Heading2"/>
        <w:rPr>
          <w:color w:val="000000"/>
        </w:rPr>
      </w:pPr>
      <w:bookmarkStart w:id="25" w:name="_Toc135574876"/>
      <w:r>
        <w:rPr>
          <w:color w:val="000000"/>
        </w:rPr>
        <w:t>2.3. Renters</w:t>
      </w:r>
      <w:bookmarkEnd w:id="25"/>
    </w:p>
    <w:p w14:paraId="73A317AD" w14:textId="77777777" w:rsidR="00010C0D" w:rsidRDefault="00000000">
      <w:r>
        <w:t xml:space="preserve">By connecting to the WCSD water and wastewater system, the landlord assumes responsibility for the water charges of tenants.  Landlords will receive monthly water bills as well as tenants. Landlords will be notified of any 10 day shut off notices. </w:t>
      </w:r>
    </w:p>
    <w:p w14:paraId="52D03864" w14:textId="77777777" w:rsidR="00010C0D" w:rsidRDefault="00000000">
      <w:pPr>
        <w:pStyle w:val="Heading2"/>
        <w:rPr>
          <w:color w:val="000000"/>
        </w:rPr>
      </w:pPr>
      <w:bookmarkStart w:id="26" w:name="_Toc135574877"/>
      <w:r>
        <w:rPr>
          <w:color w:val="000000"/>
        </w:rPr>
        <w:t>2.4. Annexation</w:t>
      </w:r>
      <w:bookmarkEnd w:id="26"/>
    </w:p>
    <w:p w14:paraId="19102793" w14:textId="77777777" w:rsidR="00010C0D" w:rsidRDefault="00000000">
      <w:r>
        <w:t xml:space="preserve">The district </w:t>
      </w:r>
      <w:proofErr w:type="spellStart"/>
      <w:r>
        <w:t>can not</w:t>
      </w:r>
      <w:proofErr w:type="spellEnd"/>
      <w:r>
        <w:t xml:space="preserve"> serve water outside its boundaries, with the exception of emergency, residential delivery as defined in section 1.4 Bulk Water.  Should a customer outside the district wish to connect to the district, the customer will:</w:t>
      </w:r>
    </w:p>
    <w:p w14:paraId="1BCB04AD" w14:textId="77777777" w:rsidR="00010C0D" w:rsidRDefault="00000000">
      <w:pPr>
        <w:numPr>
          <w:ilvl w:val="0"/>
          <w:numId w:val="1"/>
        </w:numPr>
      </w:pPr>
      <w:r>
        <w:t>Apply for annexation with the WCSD</w:t>
      </w:r>
    </w:p>
    <w:p w14:paraId="567F2542" w14:textId="77777777" w:rsidR="00010C0D" w:rsidRDefault="00000000">
      <w:pPr>
        <w:numPr>
          <w:ilvl w:val="0"/>
          <w:numId w:val="1"/>
        </w:numPr>
      </w:pPr>
      <w:r>
        <w:t xml:space="preserve">Upon approval of the WCSD board, apply for Humboldt County LAFCO to expand the district. </w:t>
      </w:r>
    </w:p>
    <w:p w14:paraId="66C52898" w14:textId="77777777" w:rsidR="00010C0D" w:rsidRDefault="00000000">
      <w:pPr>
        <w:numPr>
          <w:ilvl w:val="0"/>
          <w:numId w:val="1"/>
        </w:numPr>
      </w:pPr>
      <w:r>
        <w:t>Pay for all LAFCO fees and studies</w:t>
      </w:r>
    </w:p>
    <w:p w14:paraId="34B34455" w14:textId="77777777" w:rsidR="00010C0D" w:rsidRDefault="00000000">
      <w:pPr>
        <w:numPr>
          <w:ilvl w:val="0"/>
          <w:numId w:val="1"/>
        </w:numPr>
      </w:pPr>
      <w:r>
        <w:lastRenderedPageBreak/>
        <w:t>Upon approval of LAFCO, pay WCSD Hook-Up fees as per section 4 of these ordinances.</w:t>
      </w:r>
    </w:p>
    <w:p w14:paraId="5C51470C" w14:textId="77777777" w:rsidR="00010C0D" w:rsidRDefault="00000000">
      <w:pPr>
        <w:pStyle w:val="Heading1"/>
      </w:pPr>
      <w:bookmarkStart w:id="27" w:name="_Toc135574878"/>
      <w:r>
        <w:t>3.0 DELINQUENT ACCOUNTS</w:t>
      </w:r>
      <w:bookmarkEnd w:id="27"/>
    </w:p>
    <w:p w14:paraId="351F6CDB" w14:textId="77777777" w:rsidR="00010C0D" w:rsidRDefault="00000000">
      <w:pPr>
        <w:pStyle w:val="Heading2"/>
      </w:pPr>
      <w:bookmarkStart w:id="28" w:name="_Toc135574879"/>
      <w:r>
        <w:t>3.1 delinquency</w:t>
      </w:r>
      <w:bookmarkEnd w:id="28"/>
    </w:p>
    <w:p w14:paraId="119FCAB4" w14:textId="77777777" w:rsidR="00010C0D" w:rsidRDefault="00000000">
      <w:r>
        <w:t xml:space="preserve">Accounts are due upon receipt, and considered delinquent when not paid in full by the next billing cycle. </w:t>
      </w:r>
    </w:p>
    <w:p w14:paraId="3A301742" w14:textId="77777777" w:rsidR="00010C0D" w:rsidRDefault="00000000">
      <w:pPr>
        <w:pStyle w:val="Heading2"/>
        <w:rPr>
          <w:color w:val="000000"/>
        </w:rPr>
      </w:pPr>
      <w:bookmarkStart w:id="29" w:name="_Toc135574880"/>
      <w:r>
        <w:rPr>
          <w:color w:val="000000"/>
        </w:rPr>
        <w:t>3.2 10-Day Shut-Off Notice</w:t>
      </w:r>
      <w:bookmarkEnd w:id="29"/>
    </w:p>
    <w:p w14:paraId="61F91DD6" w14:textId="77777777" w:rsidR="00010C0D" w:rsidRDefault="00000000">
      <w:r>
        <w:t>After an account is 60 days delinquent a 10-day water-shut off notice will be given to the customer to pay full amount due. The property owner is ultimately responsible for payment if tenants do not pay (Payment plans are available).</w:t>
      </w:r>
    </w:p>
    <w:p w14:paraId="2CFA72EF" w14:textId="77777777" w:rsidR="00010C0D" w:rsidRDefault="00000000">
      <w:pPr>
        <w:pStyle w:val="Heading2"/>
      </w:pPr>
      <w:bookmarkStart w:id="30" w:name="_Toc135574881"/>
      <w:r>
        <w:t>3.3 Payment Plans</w:t>
      </w:r>
      <w:bookmarkEnd w:id="30"/>
    </w:p>
    <w:p w14:paraId="1F180CA6" w14:textId="77777777" w:rsidR="00010C0D" w:rsidRDefault="00000000">
      <w:r>
        <w:t>Payment plans are available.</w:t>
      </w:r>
    </w:p>
    <w:p w14:paraId="78A9FD44" w14:textId="77777777" w:rsidR="00010C0D" w:rsidRDefault="00000000">
      <w:r>
        <w:t>Staff has the authority to negotiate a payment plan, within the following terms:</w:t>
      </w:r>
    </w:p>
    <w:p w14:paraId="2C66060D" w14:textId="77777777" w:rsidR="00010C0D" w:rsidRDefault="00000000">
      <w:pPr>
        <w:numPr>
          <w:ilvl w:val="0"/>
          <w:numId w:val="2"/>
        </w:numPr>
      </w:pPr>
      <w:r>
        <w:t>Term will be no more than 4 months.</w:t>
      </w:r>
    </w:p>
    <w:p w14:paraId="6102ED5F" w14:textId="77777777" w:rsidR="00010C0D" w:rsidRDefault="00000000">
      <w:pPr>
        <w:numPr>
          <w:ilvl w:val="0"/>
          <w:numId w:val="2"/>
        </w:numPr>
      </w:pPr>
      <w:r>
        <w:t>Half the balance must be paid in full. The other half enters into the payment plan.</w:t>
      </w:r>
    </w:p>
    <w:p w14:paraId="48594EBF" w14:textId="77777777" w:rsidR="00010C0D" w:rsidRDefault="00000000">
      <w:pPr>
        <w:numPr>
          <w:ilvl w:val="0"/>
          <w:numId w:val="2"/>
        </w:numPr>
      </w:pPr>
      <w:r>
        <w:t>Customers must pay the current bill, plus the amount stipulated in the payment plan, monthly.</w:t>
      </w:r>
    </w:p>
    <w:p w14:paraId="252ECB2E" w14:textId="77777777" w:rsidR="00010C0D" w:rsidRDefault="00000000">
      <w:pPr>
        <w:numPr>
          <w:ilvl w:val="0"/>
          <w:numId w:val="2"/>
        </w:numPr>
      </w:pPr>
      <w:r>
        <w:t>When terms are not followed by the customer, the procedure in 3.2 will be followed and full balance is due within 10 days.</w:t>
      </w:r>
    </w:p>
    <w:p w14:paraId="0F357CBB" w14:textId="77777777" w:rsidR="00010C0D" w:rsidRDefault="00000000">
      <w:pPr>
        <w:numPr>
          <w:ilvl w:val="0"/>
          <w:numId w:val="4"/>
        </w:numPr>
      </w:pPr>
      <w:r>
        <w:t>Agreement must be in writing.</w:t>
      </w:r>
    </w:p>
    <w:p w14:paraId="11FEBD52" w14:textId="77777777" w:rsidR="00010C0D" w:rsidRDefault="00000000">
      <w:pPr>
        <w:pStyle w:val="Heading1"/>
      </w:pPr>
      <w:bookmarkStart w:id="31" w:name="_Toc135574882"/>
      <w:r>
        <w:rPr>
          <w:rFonts w:ascii="Arial" w:eastAsia="Arial" w:hAnsi="Arial" w:cs="Arial"/>
          <w:sz w:val="24"/>
          <w:szCs w:val="24"/>
        </w:rPr>
        <w:t xml:space="preserve">4.0 </w:t>
      </w:r>
      <w:r>
        <w:t>NEW HOOK-UPS</w:t>
      </w:r>
      <w:bookmarkEnd w:id="31"/>
      <w:r>
        <w:t xml:space="preserve"> </w:t>
      </w:r>
    </w:p>
    <w:p w14:paraId="74B1ACC8" w14:textId="77777777" w:rsidR="00010C0D" w:rsidRDefault="00000000">
      <w:pPr>
        <w:pStyle w:val="Heading2"/>
      </w:pPr>
      <w:bookmarkStart w:id="32" w:name="_Toc135574883"/>
      <w:r>
        <w:t>4.1 Service connections</w:t>
      </w:r>
      <w:bookmarkEnd w:id="32"/>
    </w:p>
    <w:p w14:paraId="5F3E651F" w14:textId="77777777" w:rsidR="00010C0D" w:rsidRDefault="00000000">
      <w:pPr>
        <w:rPr>
          <w:sz w:val="24"/>
          <w:szCs w:val="24"/>
        </w:rPr>
      </w:pPr>
      <w:r>
        <w:t>Each parcel must be provided with separate service connections.  Two or more buildings under same ownership and on the same lot or parcel may be supplied through the same service connections but will be charged based on the number of dwelling units on the parcel.</w:t>
      </w:r>
      <w:r>
        <w:rPr>
          <w:sz w:val="24"/>
          <w:szCs w:val="24"/>
        </w:rPr>
        <w:t xml:space="preserve"> </w:t>
      </w:r>
    </w:p>
    <w:p w14:paraId="77BA48D3" w14:textId="77777777" w:rsidR="00010C0D" w:rsidRDefault="00000000">
      <w:r>
        <w:rPr>
          <w:noProof/>
        </w:rPr>
        <mc:AlternateContent>
          <mc:Choice Requires="wps">
            <w:drawing>
              <wp:anchor distT="0" distB="0" distL="0" distR="0" simplePos="0" relativeHeight="251660288" behindDoc="0" locked="0" layoutInCell="1" hidden="0" allowOverlap="1" wp14:anchorId="066CDF4D" wp14:editId="19BF41BA">
                <wp:simplePos x="0" y="0"/>
                <wp:positionH relativeFrom="page">
                  <wp:posOffset>4084955</wp:posOffset>
                </wp:positionH>
                <wp:positionV relativeFrom="page">
                  <wp:posOffset>9356091</wp:posOffset>
                </wp:positionV>
                <wp:extent cx="373380" cy="9842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5168835" y="3740313"/>
                          <a:ext cx="354330" cy="79375"/>
                        </a:xfrm>
                        <a:prstGeom prst="rect">
                          <a:avLst/>
                        </a:prstGeom>
                        <a:solidFill>
                          <a:srgbClr val="FFFFFF">
                            <a:alpha val="0"/>
                          </a:srgbClr>
                        </a:solidFill>
                        <a:ln>
                          <a:noFill/>
                        </a:ln>
                      </wps:spPr>
                      <wps:txbx>
                        <w:txbxContent>
                          <w:p w14:paraId="68B713D8" w14:textId="77777777" w:rsidR="00010C0D" w:rsidRDefault="00000000">
                            <w:pPr>
                              <w:spacing w:before="1" w:line="180" w:lineRule="auto"/>
                              <w:textDirection w:val="btLr"/>
                            </w:pPr>
                            <w:r>
                              <w:rPr>
                                <w:rFonts w:ascii="Garamond" w:eastAsia="Garamond" w:hAnsi="Garamond" w:cs="Garamond"/>
                                <w:color w:val="000000"/>
                                <w:sz w:val="11"/>
                              </w:rPr>
                              <w:t>-</w:t>
                            </w:r>
                            <w:r>
                              <w:rPr>
                                <w:rFonts w:ascii="Garamond" w:eastAsia="Garamond" w:hAnsi="Garamond" w:cs="Garamond"/>
                                <w:color w:val="000000"/>
                                <w:sz w:val="8"/>
                                <w:u w:val="single"/>
                              </w:rPr>
                              <w:t xml:space="preserve"> _</w:t>
                            </w:r>
                          </w:p>
                        </w:txbxContent>
                      </wps:txbx>
                      <wps:bodyPr spcFirstLastPara="1" wrap="square" lIns="0" tIns="0" rIns="0" bIns="0" anchor="t" anchorCtr="0">
                        <a:noAutofit/>
                      </wps:bodyPr>
                    </wps:wsp>
                  </a:graphicData>
                </a:graphic>
              </wp:anchor>
            </w:drawing>
          </mc:Choice>
          <mc:Fallback>
            <w:pict>
              <v:rect w14:anchorId="066CDF4D" id="Rectangle 7" o:spid="_x0000_s1026" style="position:absolute;margin-left:321.65pt;margin-top:736.7pt;width:29.4pt;height:7.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" stroked="f">
                <v:fill opacity="0"/>
                <v:textbox inset="0,0,0,0">
                  <w:txbxContent>
                    <w:p w14:paraId="68B713D8" w14:textId="77777777" w:rsidR="00010C0D" w:rsidRDefault="00000000">
                      <w:pPr>
                        <w:spacing w:before="1" w:line="180" w:lineRule="auto"/>
                        <w:textDirection w:val="btLr"/>
                      </w:pPr>
                      <w:r>
                        <w:rPr>
                          <w:rFonts w:ascii="Garamond" w:eastAsia="Garamond" w:hAnsi="Garamond" w:cs="Garamond"/>
                          <w:color w:val="000000"/>
                          <w:sz w:val="11"/>
                        </w:rPr>
                        <w:t>-</w:t>
                      </w:r>
                      <w:r>
                        <w:rPr>
                          <w:rFonts w:ascii="Garamond" w:eastAsia="Garamond" w:hAnsi="Garamond" w:cs="Garamond"/>
                          <w:color w:val="000000"/>
                          <w:sz w:val="8"/>
                          <w:u w:val="single"/>
                        </w:rPr>
                        <w:t xml:space="preserve"> _</w:t>
                      </w:r>
                    </w:p>
                  </w:txbxContent>
                </v:textbox>
                <w10:wrap type="square" anchorx="page" anchory="page"/>
              </v:rect>
            </w:pict>
          </mc:Fallback>
        </mc:AlternateContent>
      </w:r>
      <w:r>
        <w:t>Multiple service connections for a single parcel, with a single owner, are allowed per discretion of the WCSD staff but new hook up connection fees will apply.</w:t>
      </w:r>
    </w:p>
    <w:p w14:paraId="4088BC71" w14:textId="77777777" w:rsidR="00010C0D" w:rsidRDefault="00000000">
      <w:pPr>
        <w:pStyle w:val="Heading2"/>
      </w:pPr>
      <w:bookmarkStart w:id="33" w:name="_Toc135574884"/>
      <w:r>
        <w:lastRenderedPageBreak/>
        <w:t>4.2 Divided Property</w:t>
      </w:r>
      <w:bookmarkEnd w:id="33"/>
    </w:p>
    <w:p w14:paraId="58B20335" w14:textId="77777777" w:rsidR="00010C0D" w:rsidRDefault="00000000">
      <w:r>
        <w:t>When property provided with a service connection is divided, the new parcel will need to purchase a new hook-up. All new hook-up fees apply.</w:t>
      </w:r>
    </w:p>
    <w:p w14:paraId="4031DF05" w14:textId="77777777" w:rsidR="00010C0D" w:rsidRDefault="00000000">
      <w:r>
        <w:t>When a parcel is subdivided, the new hook-up fee is payable for each newly created parcel—to be paid before recordation of the parcel map or subdivision map.</w:t>
      </w:r>
    </w:p>
    <w:p w14:paraId="5445A9B1" w14:textId="77777777" w:rsidR="00010C0D" w:rsidRDefault="00000000">
      <w:pPr>
        <w:ind w:left="720"/>
        <w:rPr>
          <w:i/>
        </w:rPr>
      </w:pPr>
      <w:r>
        <w:rPr>
          <w:i/>
        </w:rPr>
        <w:t>Example:</w:t>
      </w:r>
    </w:p>
    <w:p w14:paraId="0F8BD434" w14:textId="77777777" w:rsidR="00010C0D" w:rsidRDefault="00000000">
      <w:pPr>
        <w:ind w:left="720"/>
        <w:rPr>
          <w:i/>
          <w:highlight w:val="yellow"/>
        </w:rPr>
      </w:pPr>
      <w:r>
        <w:rPr>
          <w:i/>
          <w:highlight w:val="yellow"/>
        </w:rPr>
        <w:t xml:space="preserve">When a parcel is split in two parcels, one new hook-up fee is due before recordation of the split.  </w:t>
      </w:r>
    </w:p>
    <w:p w14:paraId="02588DC2" w14:textId="77777777" w:rsidR="00010C0D" w:rsidRDefault="00000000">
      <w:pPr>
        <w:ind w:left="720"/>
        <w:rPr>
          <w:i/>
        </w:rPr>
      </w:pPr>
      <w:r>
        <w:rPr>
          <w:i/>
        </w:rPr>
        <w:t>When a parcel is subdivided  in 10 parcels, 9 new hook-up fees are due before recordation of the subdivision.</w:t>
      </w:r>
    </w:p>
    <w:p w14:paraId="1A430E2A" w14:textId="77777777" w:rsidR="00010C0D" w:rsidRDefault="00000000">
      <w:r>
        <w:t>New hook-up fees will only be charged once, at the time the parcel is first subdivided.  All subsequent connections will either be reconnections (involves installation) or reactivations (involves activating the connections), as defined in Section 1 of these Ordinances.</w:t>
      </w:r>
    </w:p>
    <w:p w14:paraId="19832E10" w14:textId="77777777" w:rsidR="00010C0D" w:rsidRDefault="00010C0D"/>
    <w:p w14:paraId="588AED42" w14:textId="77777777" w:rsidR="00010C0D" w:rsidRDefault="00000000">
      <w:pPr>
        <w:pStyle w:val="Heading2"/>
      </w:pPr>
      <w:bookmarkStart w:id="34" w:name="_Toc135574885"/>
      <w:r>
        <w:t>4.3 Application</w:t>
      </w:r>
      <w:bookmarkEnd w:id="34"/>
    </w:p>
    <w:p w14:paraId="64BCE7D3" w14:textId="77777777" w:rsidR="00010C0D" w:rsidRDefault="00000000">
      <w:r>
        <w:t>A property owner or his/her authorized agent may make an application for services.</w:t>
      </w:r>
      <w:r>
        <w:rPr>
          <w:highlight w:val="yellow"/>
        </w:rPr>
        <w:t xml:space="preserve"> (See application form).</w:t>
      </w:r>
      <w:r>
        <w:t xml:space="preserve"> The applicant must agree to share and share alike in water use reductions, should drought year(s) mandate a reduction in water use.</w:t>
      </w:r>
    </w:p>
    <w:p w14:paraId="3E16643E" w14:textId="77777777" w:rsidR="00010C0D" w:rsidRDefault="00000000">
      <w:r>
        <w:rPr>
          <w:highlight w:val="yellow"/>
        </w:rPr>
        <w:t>The WCSD is not currently requiring to see any building, trailer, or septic permits.</w:t>
      </w:r>
    </w:p>
    <w:p w14:paraId="7C106926" w14:textId="77777777" w:rsidR="00010C0D" w:rsidRDefault="00000000">
      <w:r>
        <w:t>An application for service will not be honored unless payment in full has been made for services previously rendered to the applicant on all accounts, including annexation and new hook-up costs.</w:t>
      </w:r>
    </w:p>
    <w:p w14:paraId="1C9ED3B6" w14:textId="77777777" w:rsidR="00010C0D" w:rsidRDefault="00000000">
      <w:pPr>
        <w:pStyle w:val="Heading2"/>
      </w:pPr>
      <w:bookmarkStart w:id="35" w:name="_Toc135574886"/>
      <w:r>
        <w:t>4.4 Size and Location</w:t>
      </w:r>
      <w:bookmarkEnd w:id="35"/>
    </w:p>
    <w:p w14:paraId="142CBF2B" w14:textId="77777777" w:rsidR="00010C0D" w:rsidRDefault="00000000">
      <w:r>
        <w:t>The District reserves the right to determine the size of service connections and their locations with respect to the boundaries of the premises to be served. Installation of a customer's connection lines should not be done until the WCSD connections have been installed. The WCSD staff must determine if the infrastructure will support new hookups and meter size being requested.</w:t>
      </w:r>
    </w:p>
    <w:p w14:paraId="13AE8421" w14:textId="77777777" w:rsidR="00010C0D" w:rsidRDefault="00000000">
      <w:pPr>
        <w:pStyle w:val="Heading2"/>
      </w:pPr>
      <w:bookmarkStart w:id="36" w:name="_Toc135574887"/>
      <w:r>
        <w:t>4.5 Maintenance of Service Connections</w:t>
      </w:r>
      <w:bookmarkEnd w:id="36"/>
    </w:p>
    <w:p w14:paraId="290F9F9C" w14:textId="77777777" w:rsidR="00010C0D" w:rsidRDefault="00000000">
      <w:r>
        <w:t>The District will maintain the service lines from the water and wastewater mains to the meter.  This includes the meter and meter box. All pipes and fixtures extending or lying on</w:t>
      </w:r>
      <w:r>
        <w:rPr>
          <w:color w:val="FF0000"/>
        </w:rPr>
        <w:t xml:space="preserve"> </w:t>
      </w:r>
      <w:r>
        <w:t xml:space="preserve">the customer’s side of the meter, shall be installed and maintained by the owner of the property. </w:t>
      </w:r>
    </w:p>
    <w:p w14:paraId="576AF14C" w14:textId="77777777" w:rsidR="00010C0D" w:rsidRDefault="00000000">
      <w:r>
        <w:t>Problems with pressure, line size, meter size, etc., may be discussed with the General Manager for better service by the District.</w:t>
      </w:r>
    </w:p>
    <w:p w14:paraId="3CB7D158" w14:textId="77777777" w:rsidR="00010C0D" w:rsidRDefault="00000000">
      <w:r>
        <w:lastRenderedPageBreak/>
        <w:t>It is a punishable offense to tamper with or alter any part of the public water system from a meter back to the original water source owned by the WCSD.  Legal action will be taken by the WCSD or the State of California. A fine of $500, water lost, and employees hours will be assessed for first time offense. $1500, water lost, employee hours, and legal action taken will be assessed for second offense. Third offense will result in connection termination. New connection fees will apply to reconnect to the district's system.</w:t>
      </w:r>
    </w:p>
    <w:p w14:paraId="72E6E38C" w14:textId="77777777" w:rsidR="00010C0D" w:rsidRDefault="00000000">
      <w:r>
        <w:t>The meter location is to be near the customer's property line, but in the public right-of-way, and where is accessible, at the discretion of WCSD.</w:t>
      </w:r>
    </w:p>
    <w:p w14:paraId="1EB4761C" w14:textId="77777777" w:rsidR="00010C0D" w:rsidRDefault="00000000">
      <w:pPr>
        <w:pStyle w:val="Heading2"/>
      </w:pPr>
      <w:bookmarkStart w:id="37" w:name="_Toc135574888"/>
      <w:r>
        <w:t>4.6 Water shut off</w:t>
      </w:r>
      <w:bookmarkEnd w:id="37"/>
    </w:p>
    <w:p w14:paraId="0C23DA94" w14:textId="77777777" w:rsidR="00010C0D" w:rsidRDefault="00000000">
      <w:pPr>
        <w:pStyle w:val="Heading2"/>
      </w:pPr>
      <w:bookmarkStart w:id="38" w:name="_Toc135574889"/>
      <w:r>
        <w:t>4.6.1</w:t>
      </w:r>
      <w:r>
        <w:rPr>
          <w:sz w:val="18"/>
          <w:szCs w:val="18"/>
        </w:rPr>
        <w:t xml:space="preserve"> </w:t>
      </w:r>
      <w:r>
        <w:t>Customer requested</w:t>
      </w:r>
      <w:bookmarkEnd w:id="38"/>
    </w:p>
    <w:p w14:paraId="56852167" w14:textId="77777777" w:rsidR="00010C0D" w:rsidRDefault="00000000">
      <w:r>
        <w:t xml:space="preserve">If a customer would like to have their connections temporarily shut off at the meter for any reason they need to contact the WCSD staff. </w:t>
      </w:r>
    </w:p>
    <w:p w14:paraId="4C5F4AC1" w14:textId="77777777" w:rsidR="00010C0D" w:rsidRDefault="00000000">
      <w:r>
        <w:rPr>
          <w:color w:val="000000"/>
        </w:rPr>
        <w:t xml:space="preserve">If the customer wants their </w:t>
      </w:r>
      <w:r>
        <w:t>connections</w:t>
      </w:r>
      <w:r>
        <w:rPr>
          <w:color w:val="000000"/>
        </w:rPr>
        <w:t xml:space="preserve"> permanently terminated it must be requested in writing and submitted to the Board. To re-establish service the customer will have to apply for a new hook-up</w:t>
      </w:r>
      <w:r>
        <w:t>.</w:t>
      </w:r>
    </w:p>
    <w:p w14:paraId="7EC39BE3" w14:textId="77777777" w:rsidR="00010C0D" w:rsidRDefault="00000000">
      <w:pPr>
        <w:pStyle w:val="Heading2"/>
      </w:pPr>
      <w:bookmarkStart w:id="39" w:name="_Toc135574890"/>
      <w:r>
        <w:t>4.6.2 WCSD requested</w:t>
      </w:r>
      <w:bookmarkEnd w:id="39"/>
    </w:p>
    <w:p w14:paraId="31404223" w14:textId="77777777" w:rsidR="00010C0D" w:rsidRDefault="00000000">
      <w:pPr>
        <w:rPr>
          <w:color w:val="000000"/>
        </w:rPr>
      </w:pPr>
      <w:r>
        <w:rPr>
          <w:color w:val="000000"/>
        </w:rPr>
        <w:t xml:space="preserve">The </w:t>
      </w:r>
      <w:r>
        <w:t>W</w:t>
      </w:r>
      <w:r>
        <w:rPr>
          <w:color w:val="000000"/>
        </w:rPr>
        <w:t xml:space="preserve">CSD reserves the right to terminate a </w:t>
      </w:r>
      <w:r>
        <w:t>connection</w:t>
      </w:r>
      <w:r>
        <w:rPr>
          <w:color w:val="000000"/>
        </w:rPr>
        <w:t xml:space="preserve"> for non-payment of charges or fees, or for any violation of any </w:t>
      </w:r>
      <w:r>
        <w:t>W</w:t>
      </w:r>
      <w:r>
        <w:rPr>
          <w:color w:val="000000"/>
        </w:rPr>
        <w:t>CSD ordinances.</w:t>
      </w:r>
    </w:p>
    <w:p w14:paraId="0935F722" w14:textId="77777777" w:rsidR="00010C0D" w:rsidRDefault="00000000">
      <w:pPr>
        <w:pStyle w:val="Heading2"/>
      </w:pPr>
      <w:bookmarkStart w:id="40" w:name="_Toc135574891"/>
      <w:r>
        <w:t>4.7 Moratorium</w:t>
      </w:r>
      <w:bookmarkEnd w:id="40"/>
    </w:p>
    <w:p w14:paraId="76569297" w14:textId="77777777" w:rsidR="00010C0D" w:rsidRDefault="00000000">
      <w:r>
        <w:t>When a moratorium is in effect no new hookups will be allowed until there is objective evidence that sufficient water is available from district sources to provide water required by the new hookup. Moratoriums can be implemented on the whole system, or for a specific pressure zone.</w:t>
      </w:r>
    </w:p>
    <w:p w14:paraId="72429061" w14:textId="77777777" w:rsidR="00010C0D" w:rsidRDefault="00000000">
      <w:r>
        <w:t xml:space="preserve">All customers must share and share alike in water use reductions should drought year(s) mandate a reduction in water use. During drought year(s) customers that are not sharing in water reductions may be shut off until the next meter reading cycle. If the customer has their own personal storage tanks, they can hire, at their own expense, a bulk water delivery company to haul water to their home.  </w:t>
      </w:r>
    </w:p>
    <w:p w14:paraId="7EA9DE3C" w14:textId="77777777" w:rsidR="00010C0D" w:rsidRDefault="00000000">
      <w:pPr>
        <w:pStyle w:val="Heading1"/>
      </w:pPr>
      <w:bookmarkStart w:id="41" w:name="_Toc135574892"/>
      <w:r>
        <w:t>5.0 SHARING WATER ACROSS PARCELS</w:t>
      </w:r>
      <w:bookmarkEnd w:id="41"/>
      <w:r>
        <w:t xml:space="preserve"> </w:t>
      </w:r>
    </w:p>
    <w:p w14:paraId="55BF8D85" w14:textId="77777777" w:rsidR="00010C0D" w:rsidRDefault="00000000">
      <w:pPr>
        <w:rPr>
          <w:color w:val="000000"/>
        </w:rPr>
      </w:pPr>
      <w:r>
        <w:rPr>
          <w:color w:val="000000"/>
        </w:rPr>
        <w:t xml:space="preserve">Water from a single meter may not be shared across parcels, except as specified in section </w:t>
      </w:r>
      <w:r>
        <w:t>6.2</w:t>
      </w:r>
      <w:r>
        <w:rPr>
          <w:color w:val="000000"/>
        </w:rPr>
        <w:t xml:space="preserve"> Interruptions of Service.</w:t>
      </w:r>
    </w:p>
    <w:p w14:paraId="30A50C8C" w14:textId="77777777" w:rsidR="00010C0D" w:rsidRDefault="00000000">
      <w:pPr>
        <w:rPr>
          <w:color w:val="000000"/>
        </w:rPr>
      </w:pPr>
      <w:r>
        <w:rPr>
          <w:color w:val="000000"/>
        </w:rPr>
        <w:lastRenderedPageBreak/>
        <w:t>A service connection shall not be used to supply adjoining property of a different owner or to supply property of the same owner on a different parcel.</w:t>
      </w:r>
      <w:r>
        <w:t xml:space="preserve"> </w:t>
      </w:r>
      <w:r>
        <w:rPr>
          <w:color w:val="000000"/>
        </w:rPr>
        <w:t>Each parcel must have its own hook-ups.</w:t>
      </w:r>
      <w:r>
        <w:t xml:space="preserve"> </w:t>
      </w:r>
      <w:r>
        <w:rPr>
          <w:color w:val="000000"/>
        </w:rPr>
        <w:t xml:space="preserve">Parcels outside the district </w:t>
      </w:r>
      <w:proofErr w:type="spellStart"/>
      <w:r>
        <w:rPr>
          <w:color w:val="000000"/>
        </w:rPr>
        <w:t>can not</w:t>
      </w:r>
      <w:proofErr w:type="spellEnd"/>
      <w:r>
        <w:rPr>
          <w:color w:val="000000"/>
        </w:rPr>
        <w:t xml:space="preserve"> be served with </w:t>
      </w:r>
      <w:r>
        <w:t>W</w:t>
      </w:r>
      <w:r>
        <w:rPr>
          <w:color w:val="000000"/>
        </w:rPr>
        <w:t>CSD water.</w:t>
      </w:r>
    </w:p>
    <w:p w14:paraId="46DF198C" w14:textId="77777777" w:rsidR="00010C0D" w:rsidRDefault="00000000">
      <w:r>
        <w:t xml:space="preserve">Customers who share hook-ups across parcels will be charged </w:t>
      </w:r>
      <w:r>
        <w:rPr>
          <w:highlight w:val="yellow"/>
        </w:rPr>
        <w:t xml:space="preserve">1000.00 </w:t>
      </w:r>
      <w:r>
        <w:t xml:space="preserve">fine for the first offense and </w:t>
      </w:r>
      <w:r>
        <w:rPr>
          <w:highlight w:val="yellow"/>
        </w:rPr>
        <w:t>$10,000</w:t>
      </w:r>
      <w:r>
        <w:t xml:space="preserve"> the second offense</w:t>
      </w:r>
    </w:p>
    <w:p w14:paraId="77E3DCA8" w14:textId="77777777" w:rsidR="00010C0D" w:rsidRDefault="00010C0D">
      <w:pPr>
        <w:rPr>
          <w:color w:val="000000"/>
        </w:rPr>
      </w:pPr>
    </w:p>
    <w:p w14:paraId="7B952033" w14:textId="77777777" w:rsidR="00010C0D" w:rsidRDefault="00010C0D">
      <w:pPr>
        <w:pStyle w:val="Heading2"/>
      </w:pPr>
    </w:p>
    <w:p w14:paraId="23013872" w14:textId="77777777" w:rsidR="00010C0D" w:rsidRDefault="00010C0D">
      <w:pPr>
        <w:pStyle w:val="Heading2"/>
      </w:pPr>
      <w:bookmarkStart w:id="42" w:name="_heading=h.2grqrue" w:colFirst="0" w:colLast="0"/>
      <w:bookmarkEnd w:id="42"/>
    </w:p>
    <w:p w14:paraId="00DF20E5" w14:textId="77777777" w:rsidR="00010C0D" w:rsidRDefault="00000000">
      <w:pPr>
        <w:pStyle w:val="Heading2"/>
      </w:pPr>
      <w:bookmarkStart w:id="43" w:name="_Toc135574893"/>
      <w:r>
        <w:t>5.1 water theft</w:t>
      </w:r>
      <w:bookmarkEnd w:id="43"/>
    </w:p>
    <w:p w14:paraId="0AFD9C81" w14:textId="77777777" w:rsidR="00010C0D" w:rsidRDefault="00000000">
      <w:r>
        <w:t>Customers who steal water from the WCSD, or other customers (must have undeniable proof) will be charged $</w:t>
      </w:r>
      <w:r>
        <w:rPr>
          <w:highlight w:val="yellow"/>
        </w:rPr>
        <w:t xml:space="preserve">1000.00 </w:t>
      </w:r>
      <w:r>
        <w:t xml:space="preserve">fine for the first offense and </w:t>
      </w:r>
      <w:r>
        <w:rPr>
          <w:highlight w:val="yellow"/>
        </w:rPr>
        <w:t>$10,000</w:t>
      </w:r>
      <w:r>
        <w:t xml:space="preserve"> the second offense. Authorities will also be called.  All unauthorized customers involved in allowing water to be shared across parcels will be charged these same fees.</w:t>
      </w:r>
    </w:p>
    <w:p w14:paraId="3E69B3E4" w14:textId="77777777" w:rsidR="00010C0D" w:rsidRDefault="00010C0D"/>
    <w:p w14:paraId="78270B8D" w14:textId="77777777" w:rsidR="00010C0D" w:rsidRDefault="00000000">
      <w:pPr>
        <w:pStyle w:val="Heading1"/>
      </w:pPr>
      <w:bookmarkStart w:id="44" w:name="_Toc135574894"/>
      <w:r>
        <w:t>6.0 PCSD RESPONSIBILITIES</w:t>
      </w:r>
      <w:bookmarkEnd w:id="44"/>
      <w:r>
        <w:t xml:space="preserve"> </w:t>
      </w:r>
    </w:p>
    <w:p w14:paraId="0CF320F4" w14:textId="77777777" w:rsidR="00010C0D" w:rsidRDefault="00000000">
      <w:pPr>
        <w:pStyle w:val="Heading2"/>
      </w:pPr>
      <w:bookmarkStart w:id="45" w:name="_Toc135574895"/>
      <w:r>
        <w:t>6.1 Road maintenance</w:t>
      </w:r>
      <w:bookmarkEnd w:id="45"/>
    </w:p>
    <w:p w14:paraId="6643E683" w14:textId="77777777" w:rsidR="00010C0D" w:rsidRDefault="00000000">
      <w:r>
        <w:t>The WCSD will take financial responsibility for damage done directly to the roads due to water leaks from the WCSD water system and will repair to original or better condition at discretion of the WCSD. Damage done to the road from alternate water sources or leaks from a customer's side of the meter is not WCSD's responsibility. WCSD will pay their fair share of road dues to maintain roads that they own real property and easements on. Details will be reviewed case by case and must be pre-approved by the Board.</w:t>
      </w:r>
    </w:p>
    <w:p w14:paraId="55EF206E" w14:textId="77777777" w:rsidR="00010C0D" w:rsidRDefault="00000000">
      <w:pPr>
        <w:pStyle w:val="Heading2"/>
      </w:pPr>
      <w:bookmarkStart w:id="46" w:name="_Toc135574896"/>
      <w:r>
        <w:t>6.2 Interruptions in Service</w:t>
      </w:r>
      <w:bookmarkEnd w:id="46"/>
    </w:p>
    <w:p w14:paraId="51BC0AEE" w14:textId="77777777" w:rsidR="00010C0D" w:rsidRDefault="00000000">
      <w:r>
        <w:t>The District shall not be liable for damage that may result from an interruption in service from a cause beyond the control of the District.</w:t>
      </w:r>
    </w:p>
    <w:p w14:paraId="35FC26AD" w14:textId="77777777" w:rsidR="00010C0D" w:rsidRDefault="00000000">
      <w:r>
        <w:t>Should the WCSD not be able to deliver the amount of water requested by the customer, the WCSD is not responsible and will not reimburse the customer for outside water purchases.</w:t>
      </w:r>
    </w:p>
    <w:p w14:paraId="25648900" w14:textId="77777777" w:rsidR="00010C0D" w:rsidRDefault="00000000">
      <w:r>
        <w:t xml:space="preserve">If the WCSD is not able to deliver water through its regular system for three or more days, and the customer has their own personal storage tanks, the WCSD may contract and pay a bulk delivery truck to haul water to the customer, depending on the WCSD financial status. The water will be </w:t>
      </w:r>
      <w:r>
        <w:lastRenderedPageBreak/>
        <w:t>billed to the customer as regular monthly usage. If a customer does not have their own personal storage tanks, the WCSD operator can run a (metered) line across parcels for temporary use until the problem is resolved. The amount of water transferred to the customer will be added to their regular monthly usage.</w:t>
      </w:r>
    </w:p>
    <w:p w14:paraId="1CE889C9" w14:textId="77777777" w:rsidR="00010C0D" w:rsidRDefault="00000000">
      <w:pPr>
        <w:pStyle w:val="Heading2"/>
      </w:pPr>
      <w:bookmarkStart w:id="47" w:name="_Toc135574897"/>
      <w:r>
        <w:t>6.3 Ingress and Egress</w:t>
      </w:r>
      <w:bookmarkEnd w:id="47"/>
    </w:p>
    <w:p w14:paraId="1FFAB41F" w14:textId="77777777" w:rsidR="00010C0D" w:rsidRDefault="00000000">
      <w:r>
        <w:t xml:space="preserve">Representatives from the District shall have the right of ingress and egress to the customer's premises at reasonable hours for any purpose connected with the furnishing of water service. Representatives from the district will attempt to contact the customer first. </w:t>
      </w:r>
    </w:p>
    <w:p w14:paraId="6FDCC367" w14:textId="77777777" w:rsidR="00010C0D" w:rsidRDefault="00000000">
      <w:r>
        <w:t xml:space="preserve">50 feet in both directions from the water main must be clear of any trailers, new construction, or debris that is not immediately movable for safety and repair access. </w:t>
      </w:r>
    </w:p>
    <w:p w14:paraId="034144D3" w14:textId="77777777" w:rsidR="00010C0D" w:rsidRDefault="00000000">
      <w:pPr>
        <w:pStyle w:val="Heading2"/>
      </w:pPr>
      <w:bookmarkStart w:id="48" w:name="_Toc135574898"/>
      <w:r>
        <w:t>6.4 Demarcation</w:t>
      </w:r>
      <w:bookmarkEnd w:id="48"/>
    </w:p>
    <w:p w14:paraId="79FA169C" w14:textId="77777777" w:rsidR="00010C0D" w:rsidRDefault="00000000">
      <w:r>
        <w:t>The WCSD’s responsibility ends at the customer’s side of the meter.</w:t>
      </w:r>
    </w:p>
    <w:p w14:paraId="0A425537" w14:textId="77777777" w:rsidR="00010C0D" w:rsidRDefault="00000000">
      <w:pPr>
        <w:pStyle w:val="Heading1"/>
      </w:pPr>
      <w:bookmarkStart w:id="49" w:name="_Toc135574899"/>
      <w:r>
        <w:t>7.0 BILLING</w:t>
      </w:r>
      <w:bookmarkEnd w:id="49"/>
      <w:r>
        <w:t xml:space="preserve"> </w:t>
      </w:r>
    </w:p>
    <w:p w14:paraId="2DCBD0CF" w14:textId="77777777" w:rsidR="00010C0D" w:rsidRDefault="00000000">
      <w:pPr>
        <w:pStyle w:val="Heading2"/>
      </w:pPr>
      <w:bookmarkStart w:id="50" w:name="_Toc135574900"/>
      <w:r>
        <w:t>7.1 Billing Period</w:t>
      </w:r>
      <w:bookmarkEnd w:id="50"/>
    </w:p>
    <w:p w14:paraId="7F166704" w14:textId="77777777" w:rsidR="00010C0D" w:rsidRDefault="00000000">
      <w:r>
        <w:t>The regular billing period will be monthly. Bills will be sent within 15 days of meter readings.</w:t>
      </w:r>
    </w:p>
    <w:p w14:paraId="197B1225" w14:textId="77777777" w:rsidR="00010C0D" w:rsidRDefault="00000000">
      <w:pPr>
        <w:pStyle w:val="Heading2"/>
      </w:pPr>
      <w:bookmarkStart w:id="51" w:name="_Toc135574901"/>
      <w:r>
        <w:t>7.2 Meter Readings</w:t>
      </w:r>
      <w:bookmarkEnd w:id="51"/>
    </w:p>
    <w:p w14:paraId="2173DB80" w14:textId="77777777" w:rsidR="00010C0D" w:rsidRDefault="00000000">
      <w:r>
        <w:t>Meters will be read +/- 3 days from the 27th of every month.</w:t>
      </w:r>
    </w:p>
    <w:p w14:paraId="74B890F8" w14:textId="77777777" w:rsidR="00010C0D" w:rsidRDefault="00000000">
      <w:pPr>
        <w:pStyle w:val="Heading2"/>
      </w:pPr>
      <w:bookmarkStart w:id="52" w:name="_Toc135574902"/>
      <w:r>
        <w:t>7.3 Opening and Closing Bills</w:t>
      </w:r>
      <w:bookmarkEnd w:id="52"/>
    </w:p>
    <w:p w14:paraId="679E6145" w14:textId="77777777" w:rsidR="00010C0D" w:rsidRDefault="00000000">
      <w:r>
        <w:t>Opening and closing bills for less than the normal billing period shall be prorated as to quantity used.</w:t>
      </w:r>
    </w:p>
    <w:p w14:paraId="4206728D" w14:textId="77777777" w:rsidR="00010C0D" w:rsidRDefault="00000000">
      <w:pPr>
        <w:pStyle w:val="Heading2"/>
      </w:pPr>
      <w:bookmarkStart w:id="53" w:name="_Toc135574903"/>
      <w:r>
        <w:t>7.4 Billing of Separate Meters</w:t>
      </w:r>
      <w:bookmarkEnd w:id="53"/>
    </w:p>
    <w:p w14:paraId="0C6566F0" w14:textId="77777777" w:rsidR="00010C0D" w:rsidRDefault="00000000">
      <w:r>
        <w:t>Separate bills will be rendered for each meter installation.</w:t>
      </w:r>
    </w:p>
    <w:p w14:paraId="292AC541" w14:textId="77777777" w:rsidR="00010C0D" w:rsidRDefault="00000000">
      <w:pPr>
        <w:pStyle w:val="Heading2"/>
      </w:pPr>
      <w:bookmarkStart w:id="54" w:name="_Toc135574904"/>
      <w:r>
        <w:t>7.5 Payment of Bills</w:t>
      </w:r>
      <w:bookmarkEnd w:id="54"/>
    </w:p>
    <w:p w14:paraId="68DE0DB3" w14:textId="77777777" w:rsidR="00010C0D" w:rsidRDefault="00000000">
      <w:r>
        <w:t xml:space="preserve">Bills for water service shall be rendered at the end of each billing period. Bills shall be payable on presentation and if not paid by the next billing period, shall bear a late charge. </w:t>
      </w:r>
    </w:p>
    <w:p w14:paraId="29C089FC" w14:textId="77777777" w:rsidR="00010C0D" w:rsidRDefault="00000000">
      <w:r>
        <w:lastRenderedPageBreak/>
        <w:t>If paying for multiple accounts it must be specified on the memo of the check or money order, otherwise it will be up to WCSD staff to apply the payment.</w:t>
      </w:r>
    </w:p>
    <w:p w14:paraId="5A7A48FC" w14:textId="77777777" w:rsidR="00010C0D" w:rsidRDefault="00000000">
      <w:r>
        <w:t>Any payment received will first be applied to late charges and interest, then to the oldest invoice.</w:t>
      </w:r>
    </w:p>
    <w:p w14:paraId="204ECD7B" w14:textId="77777777" w:rsidR="00010C0D" w:rsidRDefault="00010C0D"/>
    <w:p w14:paraId="14F94ACD" w14:textId="0B9D0F46" w:rsidR="00010C0D" w:rsidRDefault="00010C0D" w:rsidP="009559E3"/>
    <w:sectPr w:rsidR="00010C0D">
      <w:headerReference w:type="default" r:id="rId10"/>
      <w:footerReference w:type="default" r:id="rId11"/>
      <w:pgSz w:w="12240" w:h="15782"/>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9C65" w14:textId="77777777" w:rsidR="00BD6049" w:rsidRDefault="00BD6049">
      <w:pPr>
        <w:spacing w:after="0" w:line="240" w:lineRule="auto"/>
      </w:pPr>
      <w:r>
        <w:separator/>
      </w:r>
    </w:p>
  </w:endnote>
  <w:endnote w:type="continuationSeparator" w:id="0">
    <w:p w14:paraId="6082ABF6" w14:textId="77777777" w:rsidR="00BD6049" w:rsidRDefault="00BD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B1F9" w14:textId="77777777" w:rsidR="00010C0D" w:rsidRDefault="00000000">
    <w:pPr>
      <w:pBdr>
        <w:top w:val="single" w:sz="24" w:space="1" w:color="622423"/>
        <w:left w:val="nil"/>
        <w:bottom w:val="nil"/>
        <w:right w:val="nil"/>
        <w:between w:val="nil"/>
      </w:pBdr>
      <w:tabs>
        <w:tab w:val="center" w:pos="4680"/>
        <w:tab w:val="right" w:pos="9360"/>
        <w:tab w:val="right" w:pos="10800"/>
      </w:tabs>
      <w:rPr>
        <w:color w:val="000000"/>
      </w:rPr>
    </w:pPr>
    <w:r>
      <w:t>Weott</w:t>
    </w:r>
    <w:r>
      <w:rPr>
        <w:color w:val="000000"/>
      </w:rPr>
      <w:t xml:space="preserve"> CSD</w:t>
    </w:r>
    <w:r>
      <w:rPr>
        <w:color w:val="000000"/>
      </w:rPr>
      <w:tab/>
      <w:t>Ordinances</w:t>
    </w:r>
    <w:r>
      <w:rPr>
        <w:color w:val="000000"/>
      </w:rPr>
      <w:tab/>
      <w:t xml:space="preserve">Page </w:t>
    </w:r>
    <w:r>
      <w:rPr>
        <w:color w:val="000000"/>
      </w:rPr>
      <w:fldChar w:fldCharType="begin"/>
    </w:r>
    <w:r>
      <w:rPr>
        <w:color w:val="000000"/>
      </w:rPr>
      <w:instrText>PAGE</w:instrText>
    </w:r>
    <w:r>
      <w:rPr>
        <w:color w:val="000000"/>
      </w:rPr>
      <w:fldChar w:fldCharType="separate"/>
    </w:r>
    <w:r w:rsidR="009559E3">
      <w:rPr>
        <w:noProof/>
        <w:color w:val="000000"/>
      </w:rPr>
      <w:t>1</w:t>
    </w:r>
    <w:r>
      <w:rPr>
        <w:color w:val="000000"/>
      </w:rPr>
      <w:fldChar w:fldCharType="end"/>
    </w:r>
  </w:p>
  <w:p w14:paraId="3AA5847C" w14:textId="77777777" w:rsidR="00010C0D" w:rsidRDefault="00010C0D">
    <w:pPr>
      <w:pBdr>
        <w:top w:val="nil"/>
        <w:left w:val="nil"/>
        <w:bottom w:val="nil"/>
        <w:right w:val="nil"/>
        <w:between w:val="nil"/>
      </w:pBdr>
      <w:tabs>
        <w:tab w:val="center" w:pos="4680"/>
        <w:tab w:val="right" w:pos="9360"/>
        <w:tab w:val="center" w:pos="5400"/>
        <w:tab w:val="right" w:pos="108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70F7" w14:textId="77777777" w:rsidR="00BD6049" w:rsidRDefault="00BD6049">
      <w:pPr>
        <w:spacing w:after="0" w:line="240" w:lineRule="auto"/>
      </w:pPr>
      <w:r>
        <w:separator/>
      </w:r>
    </w:p>
  </w:footnote>
  <w:footnote w:type="continuationSeparator" w:id="0">
    <w:p w14:paraId="10A2B7DF" w14:textId="77777777" w:rsidR="00BD6049" w:rsidRDefault="00BD6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7CB1" w14:textId="77777777" w:rsidR="00010C0D" w:rsidRDefault="00010C0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C95"/>
    <w:multiLevelType w:val="multilevel"/>
    <w:tmpl w:val="AD02B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61799B"/>
    <w:multiLevelType w:val="multilevel"/>
    <w:tmpl w:val="FF782E0A"/>
    <w:lvl w:ilvl="0">
      <w:start w:val="1"/>
      <w:numFmt w:val="decimal"/>
      <w:lvlText w:val="%1."/>
      <w:lvlJc w:val="left"/>
      <w:pPr>
        <w:ind w:left="720" w:hanging="360"/>
      </w:pPr>
    </w:lvl>
    <w:lvl w:ilvl="1">
      <w:start w:val="2"/>
      <w:numFmt w:val="decimal"/>
      <w:lvlText w:val="%1.%2"/>
      <w:lvlJc w:val="left"/>
      <w:pPr>
        <w:ind w:left="1050" w:hanging="690"/>
      </w:pPr>
    </w:lvl>
    <w:lvl w:ilvl="2">
      <w:start w:val="10"/>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A1F000C"/>
    <w:multiLevelType w:val="multilevel"/>
    <w:tmpl w:val="117C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775FDD"/>
    <w:multiLevelType w:val="multilevel"/>
    <w:tmpl w:val="B4BAD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3518624">
    <w:abstractNumId w:val="2"/>
  </w:num>
  <w:num w:numId="2" w16cid:durableId="619184820">
    <w:abstractNumId w:val="0"/>
  </w:num>
  <w:num w:numId="3" w16cid:durableId="643966952">
    <w:abstractNumId w:val="1"/>
  </w:num>
  <w:num w:numId="4" w16cid:durableId="26785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0D"/>
    <w:rsid w:val="00010C0D"/>
    <w:rsid w:val="002B7579"/>
    <w:rsid w:val="005A6E85"/>
    <w:rsid w:val="009559E3"/>
    <w:rsid w:val="00BD6049"/>
    <w:rsid w:val="00F2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247A"/>
  <w15:docId w15:val="{A994E1F4-FE17-4585-9F64-9CBC9FD9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8A"/>
  </w:style>
  <w:style w:type="paragraph" w:styleId="Heading1">
    <w:name w:val="heading 1"/>
    <w:basedOn w:val="Normal"/>
    <w:next w:val="Normal"/>
    <w:link w:val="Heading1Char"/>
    <w:uiPriority w:val="9"/>
    <w:qFormat/>
    <w:rsid w:val="0070558A"/>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70558A"/>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70558A"/>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70558A"/>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70558A"/>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70558A"/>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70558A"/>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70558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0558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58A"/>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
    <w:locked/>
    <w:rsid w:val="0070558A"/>
    <w:rPr>
      <w:rFonts w:eastAsia="Times New Roman" w:cs="Times New Roman"/>
      <w:caps/>
      <w:color w:val="632423"/>
      <w:spacing w:val="20"/>
      <w:sz w:val="28"/>
    </w:rPr>
  </w:style>
  <w:style w:type="character" w:customStyle="1" w:styleId="Heading2Char">
    <w:name w:val="Heading 2 Char"/>
    <w:basedOn w:val="DefaultParagraphFont"/>
    <w:link w:val="Heading2"/>
    <w:uiPriority w:val="9"/>
    <w:locked/>
    <w:rsid w:val="0070558A"/>
    <w:rPr>
      <w:rFonts w:cs="Times New Roman"/>
      <w:caps/>
      <w:color w:val="632423"/>
      <w:spacing w:val="15"/>
      <w:sz w:val="24"/>
    </w:rPr>
  </w:style>
  <w:style w:type="character" w:customStyle="1" w:styleId="Heading3Char">
    <w:name w:val="Heading 3 Char"/>
    <w:basedOn w:val="DefaultParagraphFont"/>
    <w:link w:val="Heading3"/>
    <w:uiPriority w:val="9"/>
    <w:locked/>
    <w:rsid w:val="0070558A"/>
    <w:rPr>
      <w:rFonts w:eastAsia="Times New Roman" w:cs="Times New Roman"/>
      <w:caps/>
      <w:color w:val="622423"/>
      <w:sz w:val="24"/>
    </w:rPr>
  </w:style>
  <w:style w:type="character" w:customStyle="1" w:styleId="Heading4Char">
    <w:name w:val="Heading 4 Char"/>
    <w:basedOn w:val="DefaultParagraphFont"/>
    <w:link w:val="Heading4"/>
    <w:uiPriority w:val="9"/>
    <w:semiHidden/>
    <w:locked/>
    <w:rsid w:val="0070558A"/>
    <w:rPr>
      <w:rFonts w:eastAsia="Times New Roman" w:cs="Times New Roman"/>
      <w:caps/>
      <w:color w:val="622423"/>
      <w:spacing w:val="10"/>
    </w:rPr>
  </w:style>
  <w:style w:type="character" w:customStyle="1" w:styleId="Heading5Char">
    <w:name w:val="Heading 5 Char"/>
    <w:basedOn w:val="DefaultParagraphFont"/>
    <w:link w:val="Heading5"/>
    <w:uiPriority w:val="9"/>
    <w:semiHidden/>
    <w:locked/>
    <w:rsid w:val="0070558A"/>
    <w:rPr>
      <w:rFonts w:eastAsia="Times New Roman" w:cs="Times New Roman"/>
      <w:caps/>
      <w:color w:val="622423"/>
      <w:spacing w:val="10"/>
    </w:rPr>
  </w:style>
  <w:style w:type="character" w:customStyle="1" w:styleId="Heading6Char">
    <w:name w:val="Heading 6 Char"/>
    <w:basedOn w:val="DefaultParagraphFont"/>
    <w:link w:val="Heading6"/>
    <w:uiPriority w:val="9"/>
    <w:semiHidden/>
    <w:locked/>
    <w:rsid w:val="0070558A"/>
    <w:rPr>
      <w:rFonts w:eastAsia="Times New Roman" w:cs="Times New Roman"/>
      <w:caps/>
      <w:color w:val="943634"/>
      <w:spacing w:val="10"/>
    </w:rPr>
  </w:style>
  <w:style w:type="character" w:customStyle="1" w:styleId="Heading7Char">
    <w:name w:val="Heading 7 Char"/>
    <w:basedOn w:val="DefaultParagraphFont"/>
    <w:link w:val="Heading7"/>
    <w:uiPriority w:val="9"/>
    <w:semiHidden/>
    <w:locked/>
    <w:rsid w:val="0070558A"/>
    <w:rPr>
      <w:rFonts w:eastAsia="Times New Roman" w:cs="Times New Roman"/>
      <w:i/>
      <w:caps/>
      <w:color w:val="943634"/>
      <w:spacing w:val="10"/>
    </w:rPr>
  </w:style>
  <w:style w:type="character" w:customStyle="1" w:styleId="Heading8Char">
    <w:name w:val="Heading 8 Char"/>
    <w:basedOn w:val="DefaultParagraphFont"/>
    <w:link w:val="Heading8"/>
    <w:uiPriority w:val="9"/>
    <w:semiHidden/>
    <w:locked/>
    <w:rsid w:val="0070558A"/>
    <w:rPr>
      <w:rFonts w:eastAsia="Times New Roman" w:cs="Times New Roman"/>
      <w:caps/>
      <w:spacing w:val="10"/>
      <w:sz w:val="20"/>
    </w:rPr>
  </w:style>
  <w:style w:type="character" w:customStyle="1" w:styleId="Heading9Char">
    <w:name w:val="Heading 9 Char"/>
    <w:basedOn w:val="DefaultParagraphFont"/>
    <w:link w:val="Heading9"/>
    <w:uiPriority w:val="9"/>
    <w:semiHidden/>
    <w:locked/>
    <w:rsid w:val="0070558A"/>
    <w:rPr>
      <w:rFonts w:eastAsia="Times New Roman" w:cs="Times New Roman"/>
      <w:i/>
      <w:caps/>
      <w:spacing w:val="10"/>
      <w:sz w:val="20"/>
    </w:rPr>
  </w:style>
  <w:style w:type="paragraph" w:styleId="Header">
    <w:name w:val="header"/>
    <w:basedOn w:val="Normal"/>
    <w:link w:val="HeaderChar"/>
    <w:uiPriority w:val="99"/>
    <w:unhideWhenUsed/>
    <w:rsid w:val="00A146B3"/>
    <w:pPr>
      <w:tabs>
        <w:tab w:val="center" w:pos="4680"/>
        <w:tab w:val="right" w:pos="9360"/>
      </w:tabs>
    </w:pPr>
  </w:style>
  <w:style w:type="character" w:customStyle="1" w:styleId="HeaderChar">
    <w:name w:val="Header Char"/>
    <w:basedOn w:val="DefaultParagraphFont"/>
    <w:link w:val="Header"/>
    <w:uiPriority w:val="99"/>
    <w:locked/>
    <w:rsid w:val="00A146B3"/>
    <w:rPr>
      <w:rFonts w:ascii="Times New Roman" w:hAnsi="Times New Roman" w:cs="Times New Roman"/>
      <w:sz w:val="20"/>
    </w:rPr>
  </w:style>
  <w:style w:type="paragraph" w:styleId="Footer">
    <w:name w:val="footer"/>
    <w:basedOn w:val="Normal"/>
    <w:link w:val="FooterChar"/>
    <w:uiPriority w:val="99"/>
    <w:unhideWhenUsed/>
    <w:rsid w:val="00A146B3"/>
    <w:pPr>
      <w:tabs>
        <w:tab w:val="center" w:pos="4680"/>
        <w:tab w:val="right" w:pos="9360"/>
      </w:tabs>
    </w:pPr>
  </w:style>
  <w:style w:type="character" w:customStyle="1" w:styleId="FooterChar">
    <w:name w:val="Footer Char"/>
    <w:basedOn w:val="DefaultParagraphFont"/>
    <w:link w:val="Footer"/>
    <w:uiPriority w:val="99"/>
    <w:locked/>
    <w:rsid w:val="00A146B3"/>
    <w:rPr>
      <w:rFonts w:ascii="Times New Roman" w:hAnsi="Times New Roman" w:cs="Times New Roman"/>
      <w:sz w:val="20"/>
    </w:rPr>
  </w:style>
  <w:style w:type="paragraph" w:styleId="BalloonText">
    <w:name w:val="Balloon Text"/>
    <w:basedOn w:val="Normal"/>
    <w:link w:val="BalloonTextChar"/>
    <w:uiPriority w:val="99"/>
    <w:semiHidden/>
    <w:unhideWhenUsed/>
    <w:rsid w:val="00A146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6B3"/>
    <w:rPr>
      <w:rFonts w:ascii="Tahoma" w:hAnsi="Tahoma" w:cs="Times New Roman"/>
      <w:sz w:val="16"/>
    </w:rPr>
  </w:style>
  <w:style w:type="paragraph" w:styleId="Caption">
    <w:name w:val="caption"/>
    <w:basedOn w:val="Normal"/>
    <w:next w:val="Normal"/>
    <w:uiPriority w:val="35"/>
    <w:semiHidden/>
    <w:unhideWhenUsed/>
    <w:qFormat/>
    <w:rsid w:val="0070558A"/>
    <w:rPr>
      <w:caps/>
      <w:spacing w:val="10"/>
      <w:sz w:val="18"/>
      <w:szCs w:val="18"/>
    </w:rPr>
  </w:style>
  <w:style w:type="character" w:customStyle="1" w:styleId="TitleChar">
    <w:name w:val="Title Char"/>
    <w:basedOn w:val="DefaultParagraphFont"/>
    <w:link w:val="Title"/>
    <w:uiPriority w:val="10"/>
    <w:locked/>
    <w:rsid w:val="0070558A"/>
    <w:rPr>
      <w:rFonts w:eastAsia="Times New Roman"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locked/>
    <w:rsid w:val="0070558A"/>
    <w:rPr>
      <w:rFonts w:eastAsia="Times New Roman" w:cs="Times New Roman"/>
      <w:caps/>
      <w:spacing w:val="20"/>
      <w:sz w:val="18"/>
    </w:rPr>
  </w:style>
  <w:style w:type="character" w:styleId="Strong">
    <w:name w:val="Strong"/>
    <w:basedOn w:val="DefaultParagraphFont"/>
    <w:uiPriority w:val="22"/>
    <w:qFormat/>
    <w:rsid w:val="0070558A"/>
    <w:rPr>
      <w:rFonts w:cs="Times New Roman"/>
      <w:b/>
      <w:color w:val="943634"/>
      <w:spacing w:val="5"/>
    </w:rPr>
  </w:style>
  <w:style w:type="character" w:styleId="Emphasis">
    <w:name w:val="Emphasis"/>
    <w:basedOn w:val="DefaultParagraphFont"/>
    <w:uiPriority w:val="20"/>
    <w:qFormat/>
    <w:rsid w:val="0070558A"/>
    <w:rPr>
      <w:rFonts w:cs="Times New Roman"/>
      <w:caps/>
      <w:spacing w:val="5"/>
      <w:sz w:val="20"/>
    </w:rPr>
  </w:style>
  <w:style w:type="paragraph" w:styleId="NoSpacing">
    <w:name w:val="No Spacing"/>
    <w:basedOn w:val="Normal"/>
    <w:link w:val="NoSpacingChar"/>
    <w:uiPriority w:val="1"/>
    <w:qFormat/>
    <w:rsid w:val="0070558A"/>
    <w:pPr>
      <w:spacing w:after="0" w:line="240" w:lineRule="auto"/>
    </w:pPr>
  </w:style>
  <w:style w:type="character" w:customStyle="1" w:styleId="NoSpacingChar">
    <w:name w:val="No Spacing Char"/>
    <w:link w:val="NoSpacing"/>
    <w:uiPriority w:val="1"/>
    <w:locked/>
    <w:rsid w:val="0070558A"/>
  </w:style>
  <w:style w:type="paragraph" w:styleId="ListParagraph">
    <w:name w:val="List Paragraph"/>
    <w:basedOn w:val="Normal"/>
    <w:uiPriority w:val="34"/>
    <w:qFormat/>
    <w:rsid w:val="0070558A"/>
    <w:pPr>
      <w:ind w:left="720"/>
      <w:contextualSpacing/>
    </w:pPr>
  </w:style>
  <w:style w:type="paragraph" w:styleId="Quote">
    <w:name w:val="Quote"/>
    <w:basedOn w:val="Normal"/>
    <w:next w:val="Normal"/>
    <w:link w:val="QuoteChar"/>
    <w:uiPriority w:val="29"/>
    <w:qFormat/>
    <w:rsid w:val="0070558A"/>
    <w:rPr>
      <w:i/>
      <w:iCs/>
    </w:rPr>
  </w:style>
  <w:style w:type="character" w:customStyle="1" w:styleId="QuoteChar">
    <w:name w:val="Quote Char"/>
    <w:basedOn w:val="DefaultParagraphFont"/>
    <w:link w:val="Quote"/>
    <w:uiPriority w:val="29"/>
    <w:locked/>
    <w:rsid w:val="0070558A"/>
    <w:rPr>
      <w:rFonts w:eastAsia="Times New Roman" w:cs="Times New Roman"/>
      <w:i/>
    </w:rPr>
  </w:style>
  <w:style w:type="paragraph" w:styleId="IntenseQuote">
    <w:name w:val="Intense Quote"/>
    <w:basedOn w:val="Normal"/>
    <w:next w:val="Normal"/>
    <w:link w:val="IntenseQuoteChar"/>
    <w:uiPriority w:val="30"/>
    <w:qFormat/>
    <w:rsid w:val="0070558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locked/>
    <w:rsid w:val="0070558A"/>
    <w:rPr>
      <w:rFonts w:eastAsia="Times New Roman" w:cs="Times New Roman"/>
      <w:caps/>
      <w:color w:val="622423"/>
      <w:spacing w:val="5"/>
      <w:sz w:val="20"/>
    </w:rPr>
  </w:style>
  <w:style w:type="character" w:styleId="SubtleEmphasis">
    <w:name w:val="Subtle Emphasis"/>
    <w:basedOn w:val="DefaultParagraphFont"/>
    <w:uiPriority w:val="19"/>
    <w:qFormat/>
    <w:rsid w:val="0070558A"/>
    <w:rPr>
      <w:rFonts w:cs="Times New Roman"/>
      <w:i/>
    </w:rPr>
  </w:style>
  <w:style w:type="character" w:styleId="IntenseEmphasis">
    <w:name w:val="Intense Emphasis"/>
    <w:basedOn w:val="DefaultParagraphFont"/>
    <w:uiPriority w:val="21"/>
    <w:qFormat/>
    <w:rsid w:val="0070558A"/>
    <w:rPr>
      <w:rFonts w:cs="Times New Roman"/>
      <w:i/>
      <w:caps/>
      <w:spacing w:val="10"/>
      <w:sz w:val="20"/>
    </w:rPr>
  </w:style>
  <w:style w:type="character" w:styleId="SubtleReference">
    <w:name w:val="Subtle Reference"/>
    <w:basedOn w:val="DefaultParagraphFont"/>
    <w:uiPriority w:val="31"/>
    <w:qFormat/>
    <w:rsid w:val="0070558A"/>
    <w:rPr>
      <w:rFonts w:ascii="Calibri" w:hAnsi="Calibri" w:cs="Times New Roman"/>
      <w:i/>
      <w:color w:val="622423"/>
    </w:rPr>
  </w:style>
  <w:style w:type="character" w:styleId="IntenseReference">
    <w:name w:val="Intense Reference"/>
    <w:basedOn w:val="DefaultParagraphFont"/>
    <w:uiPriority w:val="32"/>
    <w:qFormat/>
    <w:rsid w:val="0070558A"/>
    <w:rPr>
      <w:rFonts w:ascii="Calibri" w:hAnsi="Calibri" w:cs="Times New Roman"/>
      <w:b/>
      <w:i/>
      <w:color w:val="622423"/>
    </w:rPr>
  </w:style>
  <w:style w:type="character" w:styleId="BookTitle">
    <w:name w:val="Book Title"/>
    <w:basedOn w:val="DefaultParagraphFont"/>
    <w:uiPriority w:val="33"/>
    <w:qFormat/>
    <w:rsid w:val="0070558A"/>
    <w:rPr>
      <w:rFonts w:cs="Times New Roman"/>
      <w:caps/>
      <w:color w:val="622423"/>
      <w:spacing w:val="5"/>
      <w:u w:color="622423"/>
    </w:rPr>
  </w:style>
  <w:style w:type="paragraph" w:styleId="TOCHeading">
    <w:name w:val="TOC Heading"/>
    <w:basedOn w:val="Heading1"/>
    <w:next w:val="Normal"/>
    <w:uiPriority w:val="39"/>
    <w:semiHidden/>
    <w:unhideWhenUsed/>
    <w:qFormat/>
    <w:rsid w:val="0070558A"/>
    <w:pPr>
      <w:outlineLvl w:val="9"/>
    </w:pPr>
  </w:style>
  <w:style w:type="paragraph" w:styleId="TOC1">
    <w:name w:val="toc 1"/>
    <w:basedOn w:val="Normal"/>
    <w:next w:val="Normal"/>
    <w:autoRedefine/>
    <w:uiPriority w:val="39"/>
    <w:unhideWhenUsed/>
    <w:rsid w:val="00D72D2C"/>
    <w:pPr>
      <w:tabs>
        <w:tab w:val="right" w:leader="dot" w:pos="9350"/>
      </w:tabs>
      <w:spacing w:line="240" w:lineRule="auto"/>
    </w:pPr>
  </w:style>
  <w:style w:type="paragraph" w:styleId="TOC3">
    <w:name w:val="toc 3"/>
    <w:basedOn w:val="Normal"/>
    <w:next w:val="Normal"/>
    <w:autoRedefine/>
    <w:uiPriority w:val="39"/>
    <w:unhideWhenUsed/>
    <w:rsid w:val="00D72D2C"/>
    <w:pPr>
      <w:ind w:left="440"/>
    </w:pPr>
  </w:style>
  <w:style w:type="paragraph" w:styleId="TOC2">
    <w:name w:val="toc 2"/>
    <w:basedOn w:val="Normal"/>
    <w:next w:val="Normal"/>
    <w:autoRedefine/>
    <w:uiPriority w:val="39"/>
    <w:unhideWhenUsed/>
    <w:rsid w:val="00D72D2C"/>
    <w:pPr>
      <w:ind w:left="220"/>
    </w:pPr>
  </w:style>
  <w:style w:type="character" w:styleId="Hyperlink">
    <w:name w:val="Hyperlink"/>
    <w:basedOn w:val="DefaultParagraphFont"/>
    <w:uiPriority w:val="99"/>
    <w:unhideWhenUsed/>
    <w:rsid w:val="00D72D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CzvIiXH9ZeY494sr233C0YLv0g==">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 den Bergh</dc:creator>
  <cp:lastModifiedBy>Bonnie Mullaney</cp:lastModifiedBy>
  <cp:revision>2</cp:revision>
  <cp:lastPrinted>2023-05-21T22:21:00Z</cp:lastPrinted>
  <dcterms:created xsi:type="dcterms:W3CDTF">2023-02-18T19:38:00Z</dcterms:created>
  <dcterms:modified xsi:type="dcterms:W3CDTF">2023-05-21T22:21:00Z</dcterms:modified>
</cp:coreProperties>
</file>