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2">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3">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Wednesday, June 18th, 2025</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4">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5">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6">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7">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color w:val="222222"/>
          <w:sz w:val="26"/>
          <w:szCs w:val="26"/>
          <w:highlight w:val="white"/>
          <w:rtl w:val="0"/>
        </w:rPr>
        <w:t xml:space="preserve">Public comment is limited to two minutes per person during the public comment section. After the Board discusses an action item the public may also have an additional 2 minutes to discuss only that specific action item, before the Board approves the motion. The Board can request comments from a public member any time, but it must be initiated by a member of the Board. Public comment may also be submitted in writing prior to the meeting and be read by staff. Responses by the Board will generally be given in writing.</w:t>
      </w:r>
      <w:r w:rsidDel="00000000" w:rsidR="00000000" w:rsidRPr="00000000">
        <w:rPr>
          <w:rtl w:val="0"/>
        </w:rPr>
      </w:r>
    </w:p>
    <w:p w:rsidR="00000000" w:rsidDel="00000000" w:rsidP="00000000" w:rsidRDefault="00000000" w:rsidRPr="00000000" w14:paraId="00000008">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9">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A">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B">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C">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APPROVE MINUTES: </w:t>
      </w:r>
      <w:r w:rsidDel="00000000" w:rsidR="00000000" w:rsidRPr="00000000">
        <w:rPr>
          <w:rFonts w:ascii="Amiri" w:cs="Amiri" w:eastAsia="Amiri" w:hAnsi="Amiri"/>
          <w:sz w:val="26"/>
          <w:szCs w:val="26"/>
          <w:rtl w:val="0"/>
        </w:rPr>
        <w:t xml:space="preserve"> Approve minutes from prior month’s meeting(s)</w:t>
      </w:r>
    </w:p>
    <w:p w:rsidR="00000000" w:rsidDel="00000000" w:rsidP="00000000" w:rsidRDefault="00000000" w:rsidRPr="00000000" w14:paraId="0000000D">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E">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OPERATOR’S REPORT:  </w:t>
      </w:r>
      <w:r w:rsidDel="00000000" w:rsidR="00000000" w:rsidRPr="00000000">
        <w:rPr>
          <w:rFonts w:ascii="Amiri" w:cs="Amiri" w:eastAsia="Amiri" w:hAnsi="Amiri"/>
          <w:sz w:val="26"/>
          <w:szCs w:val="26"/>
          <w:rtl w:val="0"/>
        </w:rPr>
        <w:t xml:space="preserve">See operators report</w:t>
      </w:r>
    </w:p>
    <w:p w:rsidR="00000000" w:rsidDel="00000000" w:rsidP="00000000" w:rsidRDefault="00000000" w:rsidRPr="00000000" w14:paraId="0000000F">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0">
      <w:pPr>
        <w:numPr>
          <w:ilvl w:val="0"/>
          <w:numId w:val="1"/>
        </w:numPr>
        <w:tabs>
          <w:tab w:val="left" w:leader="none" w:pos="180"/>
        </w:tabs>
        <w:spacing w:after="10" w:before="10" w:line="120" w:lineRule="auto"/>
        <w:ind w:left="-810" w:right="-900" w:firstLine="0"/>
        <w:rPr>
          <w:rFonts w:ascii="Amiri" w:cs="Amiri" w:eastAsia="Amiri" w:hAnsi="Amiri"/>
          <w:b w:val="1"/>
          <w:sz w:val="26"/>
          <w:szCs w:val="26"/>
          <w:u w:val="none"/>
        </w:rPr>
      </w:pPr>
      <w:r w:rsidDel="00000000" w:rsidR="00000000" w:rsidRPr="00000000">
        <w:rPr>
          <w:rFonts w:ascii="Amiri" w:cs="Amiri" w:eastAsia="Amiri" w:hAnsi="Amiri"/>
          <w:b w:val="1"/>
          <w:sz w:val="26"/>
          <w:szCs w:val="26"/>
          <w:rtl w:val="0"/>
        </w:rPr>
        <w:t xml:space="preserve">OFFICE REPORTS: </w:t>
      </w:r>
      <w:r w:rsidDel="00000000" w:rsidR="00000000" w:rsidRPr="00000000">
        <w:rPr>
          <w:rFonts w:ascii="Amiri" w:cs="Amiri" w:eastAsia="Amiri" w:hAnsi="Amiri"/>
          <w:sz w:val="26"/>
          <w:szCs w:val="26"/>
          <w:rtl w:val="0"/>
        </w:rPr>
        <w:t xml:space="preserve">See office reports</w:t>
      </w:r>
    </w:p>
    <w:p w:rsidR="00000000" w:rsidDel="00000000" w:rsidP="00000000" w:rsidRDefault="00000000" w:rsidRPr="00000000" w14:paraId="00000011">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2">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UNFINISHED BUSINESS:</w:t>
      </w:r>
    </w:p>
    <w:p w:rsidR="00000000" w:rsidDel="00000000" w:rsidP="00000000" w:rsidRDefault="00000000" w:rsidRPr="00000000" w14:paraId="00000013">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4">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NEW BUSINESS:</w:t>
      </w:r>
    </w:p>
    <w:p w:rsidR="00000000" w:rsidDel="00000000" w:rsidP="00000000" w:rsidRDefault="00000000" w:rsidRPr="00000000" w14:paraId="00000015">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     </w:t>
      </w:r>
      <w:r w:rsidDel="00000000" w:rsidR="00000000" w:rsidRPr="00000000">
        <w:rPr>
          <w:rFonts w:ascii="Amiri" w:cs="Amiri" w:eastAsia="Amiri" w:hAnsi="Amiri"/>
          <w:sz w:val="26"/>
          <w:szCs w:val="26"/>
          <w:rtl w:val="0"/>
        </w:rPr>
        <w:t xml:space="preserve">Additional items of discussion by board members</w:t>
      </w:r>
    </w:p>
    <w:p w:rsidR="00000000" w:rsidDel="00000000" w:rsidP="00000000" w:rsidRDefault="00000000" w:rsidRPr="00000000" w14:paraId="00000016">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7">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8">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r w:rsidDel="00000000" w:rsidR="00000000" w:rsidRPr="00000000">
        <w:rPr>
          <w:rtl w:val="0"/>
        </w:rPr>
      </w:r>
    </w:p>
    <w:p w:rsidR="00000000" w:rsidDel="00000000" w:rsidP="00000000" w:rsidRDefault="00000000" w:rsidRPr="00000000" w14:paraId="00000019">
      <w:pPr>
        <w:numPr>
          <w:ilvl w:val="0"/>
          <w:numId w:val="2"/>
        </w:numPr>
        <w:tabs>
          <w:tab w:val="left" w:leader="none" w:pos="90"/>
        </w:tabs>
        <w:spacing w:after="0" w:afterAutospacing="0" w:before="1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Customer discrepancies</w:t>
      </w:r>
    </w:p>
    <w:p w:rsidR="00000000" w:rsidDel="00000000" w:rsidP="00000000" w:rsidRDefault="00000000" w:rsidRPr="00000000" w14:paraId="0000001A">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Budget review</w:t>
      </w:r>
    </w:p>
    <w:p w:rsidR="00000000" w:rsidDel="00000000" w:rsidP="00000000" w:rsidRDefault="00000000" w:rsidRPr="00000000" w14:paraId="0000001B">
      <w:pPr>
        <w:numPr>
          <w:ilvl w:val="0"/>
          <w:numId w:val="2"/>
        </w:numPr>
        <w:tabs>
          <w:tab w:val="left" w:leader="none" w:pos="90"/>
        </w:tabs>
        <w:spacing w:after="1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Review and approve employment applications</w:t>
      </w:r>
    </w:p>
    <w:p w:rsidR="00000000" w:rsidDel="00000000" w:rsidP="00000000" w:rsidRDefault="00000000" w:rsidRPr="00000000" w14:paraId="0000001C">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D">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E">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F">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0">
      <w:pPr>
        <w:tabs>
          <w:tab w:val="left" w:leader="none" w:pos="9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7.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p>
    <w:p w:rsidR="00000000" w:rsidDel="00000000" w:rsidP="00000000" w:rsidRDefault="00000000" w:rsidRPr="00000000" w14:paraId="00000021">
      <w:pPr>
        <w:tabs>
          <w:tab w:val="left" w:leader="none" w:pos="180"/>
        </w:tabs>
        <w:spacing w:after="10" w:before="10" w:line="120" w:lineRule="auto"/>
        <w:ind w:right="-90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2">
      <w:pPr>
        <w:tabs>
          <w:tab w:val="left" w:leader="none" w:pos="9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3">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8.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(707)572-8581 or 707-946-2367.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center"/>
      <w:rPr>
        <w:b w:val="1"/>
      </w:rPr>
    </w:pPr>
    <w:r w:rsidDel="00000000" w:rsidR="00000000" w:rsidRPr="00000000">
      <w:rPr>
        <w:b w:val="1"/>
        <w:rtl w:val="0"/>
      </w:rPr>
      <w:t xml:space="preserve">WEOTT COMMUNITY SERVICES</w:t>
    </w:r>
  </w:p>
  <w:p w:rsidR="00000000" w:rsidDel="00000000" w:rsidP="00000000" w:rsidRDefault="00000000" w:rsidRPr="00000000" w14:paraId="00000025">
    <w:pPr>
      <w:jc w:val="center"/>
      <w:rPr>
        <w:b w:val="1"/>
      </w:rPr>
    </w:pPr>
    <w:r w:rsidDel="00000000" w:rsidR="00000000" w:rsidRPr="00000000">
      <w:rPr>
        <w:b w:val="1"/>
        <w:rtl w:val="0"/>
      </w:rPr>
      <w:t xml:space="preserve">BOARD MEETING AGENDA</w:t>
    </w:r>
  </w:p>
  <w:p w:rsidR="00000000" w:rsidDel="00000000" w:rsidP="00000000" w:rsidRDefault="00000000" w:rsidRPr="00000000" w14:paraId="00000026">
    <w:pPr>
      <w:jc w:val="center"/>
      <w:rPr>
        <w:b w:val="1"/>
      </w:rPr>
    </w:pPr>
    <w:r w:rsidDel="00000000" w:rsidR="00000000" w:rsidRPr="00000000">
      <w:rPr>
        <w:b w:val="1"/>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